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03" w:rsidRDefault="00F92503" w:rsidP="00F92503">
      <w:pPr>
        <w:pStyle w:val="6"/>
        <w:shd w:val="clear" w:color="auto" w:fill="auto"/>
        <w:tabs>
          <w:tab w:val="left" w:pos="410"/>
        </w:tabs>
        <w:spacing w:after="0" w:line="283" w:lineRule="exact"/>
        <w:ind w:left="60" w:firstLine="0"/>
        <w:jc w:val="left"/>
      </w:pPr>
      <w:r>
        <w:rPr>
          <w:color w:val="000000"/>
        </w:rPr>
        <w:t>Об</w:t>
      </w:r>
      <w:r>
        <w:rPr>
          <w:color w:val="000000"/>
        </w:rPr>
        <w:tab/>
        <w:t>эпидемиологической ситуации</w:t>
      </w:r>
      <w:r>
        <w:t xml:space="preserve"> </w:t>
      </w:r>
      <w:r>
        <w:rPr>
          <w:color w:val="000000"/>
        </w:rPr>
        <w:t>по клещевым инфекциям на территории</w:t>
      </w:r>
      <w:r>
        <w:t xml:space="preserve"> </w:t>
      </w:r>
      <w:r>
        <w:t xml:space="preserve">Брестской </w:t>
      </w:r>
      <w:r>
        <w:rPr>
          <w:rStyle w:val="4"/>
        </w:rPr>
        <w:t xml:space="preserve">области и </w:t>
      </w:r>
      <w:r>
        <w:rPr>
          <w:color w:val="000000"/>
        </w:rPr>
        <w:t>мерах по их профилактике</w:t>
      </w:r>
    </w:p>
    <w:p w:rsidR="00786A08" w:rsidRDefault="00786A08"/>
    <w:p w:rsidR="00F92503" w:rsidRDefault="00F92503" w:rsidP="00F92503">
      <w:pPr>
        <w:pStyle w:val="a4"/>
        <w:spacing w:before="0" w:beforeAutospacing="0" w:after="0" w:afterAutospacing="0"/>
        <w:jc w:val="both"/>
      </w:pPr>
      <w:r>
        <w:t xml:space="preserve">ГУ «Брестский </w:t>
      </w:r>
      <w:proofErr w:type="spellStart"/>
      <w:r>
        <w:t>ОЦГЭиОЗ</w:t>
      </w:r>
      <w:proofErr w:type="spellEnd"/>
      <w:r>
        <w:t xml:space="preserve">» информирует, что на территории области среди различных профессионально-бытовых групп населения в прошедшем 2016 году было установлено 33 случая заболеваний клещевым энцефалитом (далее — КЭ) при 22 случаях в 2015 и 207 случаев Лайм </w:t>
      </w:r>
      <w:proofErr w:type="spellStart"/>
      <w:r>
        <w:t>боррелиоза</w:t>
      </w:r>
      <w:proofErr w:type="spellEnd"/>
      <w:r>
        <w:t xml:space="preserve"> (далее — ЛБ) при 148 в 2015 году.</w:t>
      </w:r>
    </w:p>
    <w:p w:rsidR="00F92503" w:rsidRDefault="00F92503" w:rsidP="00F92503">
      <w:pPr>
        <w:pStyle w:val="a4"/>
        <w:spacing w:before="0" w:beforeAutospacing="0" w:after="0" w:afterAutospacing="0"/>
        <w:jc w:val="both"/>
      </w:pPr>
      <w:proofErr w:type="spellStart"/>
      <w:r>
        <w:rPr>
          <w:rStyle w:val="a5"/>
        </w:rPr>
        <w:t>Справочно</w:t>
      </w:r>
      <w:proofErr w:type="spellEnd"/>
      <w:r>
        <w:rPr>
          <w:rStyle w:val="a5"/>
        </w:rPr>
        <w:t xml:space="preserve">: с начала эпидемического подъема заболеваний – 1993 года, на территории области было зарегистрировано 713 случаев КЭ и 2292 ЛБ. </w:t>
      </w:r>
    </w:p>
    <w:p w:rsidR="00F92503" w:rsidRDefault="00F92503" w:rsidP="00F92503">
      <w:pPr>
        <w:pStyle w:val="a4"/>
        <w:spacing w:before="0" w:beforeAutospacing="0" w:after="0" w:afterAutospacing="0"/>
        <w:jc w:val="both"/>
      </w:pPr>
      <w:r>
        <w:t xml:space="preserve">Эндемичными по КЭ являются 5 административных территорий (Пружанский, </w:t>
      </w:r>
      <w:proofErr w:type="spellStart"/>
      <w:r>
        <w:t>Каменецкий</w:t>
      </w:r>
      <w:proofErr w:type="spellEnd"/>
      <w:r>
        <w:t xml:space="preserve">, Березовский, </w:t>
      </w:r>
      <w:proofErr w:type="spellStart"/>
      <w:r>
        <w:t>Ивацевичский</w:t>
      </w:r>
      <w:proofErr w:type="spellEnd"/>
      <w:r>
        <w:t xml:space="preserve"> и </w:t>
      </w:r>
      <w:proofErr w:type="spellStart"/>
      <w:r>
        <w:t>Малоритский</w:t>
      </w:r>
      <w:proofErr w:type="spellEnd"/>
      <w:r>
        <w:t xml:space="preserve">), где заболевание сформировано и поддерживается длительный период времени. На долю данных территорий приходится 96,0% случаев заболеваний КЭ среди населения области, в </w:t>
      </w:r>
      <w:proofErr w:type="spellStart"/>
      <w:r>
        <w:t>т.ч</w:t>
      </w:r>
      <w:proofErr w:type="spellEnd"/>
      <w:r>
        <w:t>. контингентов риска, на остальные территории приходится — 4,0% случаев.</w:t>
      </w:r>
    </w:p>
    <w:p w:rsidR="00F92503" w:rsidRDefault="00F92503" w:rsidP="00F92503">
      <w:pPr>
        <w:pStyle w:val="a4"/>
        <w:spacing w:before="0" w:beforeAutospacing="0" w:after="0" w:afterAutospacing="0"/>
        <w:jc w:val="both"/>
      </w:pPr>
      <w:r>
        <w:t xml:space="preserve">В целом циркуляция вируса КЭ установлена на 15 из 16 административных территорий области (за исключением </w:t>
      </w:r>
      <w:proofErr w:type="spellStart"/>
      <w:r>
        <w:t>Ганцевичского</w:t>
      </w:r>
      <w:proofErr w:type="spellEnd"/>
      <w:r>
        <w:t xml:space="preserve"> района), ареал болезни ограничен 12 административными территориями (за исключением </w:t>
      </w:r>
      <w:proofErr w:type="spellStart"/>
      <w:r>
        <w:t>Ганцевичского</w:t>
      </w:r>
      <w:proofErr w:type="spellEnd"/>
      <w:r>
        <w:t xml:space="preserve">, </w:t>
      </w:r>
      <w:proofErr w:type="spellStart"/>
      <w:r>
        <w:t>Лунинецкого</w:t>
      </w:r>
      <w:proofErr w:type="spellEnd"/>
      <w:r>
        <w:t xml:space="preserve">, </w:t>
      </w:r>
      <w:proofErr w:type="spellStart"/>
      <w:r>
        <w:t>Ляховичского</w:t>
      </w:r>
      <w:proofErr w:type="spellEnd"/>
      <w:r>
        <w:t xml:space="preserve"> и </w:t>
      </w:r>
      <w:proofErr w:type="spellStart"/>
      <w:proofErr w:type="gramStart"/>
      <w:r>
        <w:t>Столинского</w:t>
      </w:r>
      <w:proofErr w:type="spellEnd"/>
      <w:r>
        <w:t>  районов</w:t>
      </w:r>
      <w:proofErr w:type="gramEnd"/>
      <w:r>
        <w:t>).</w:t>
      </w:r>
    </w:p>
    <w:p w:rsidR="00F92503" w:rsidRDefault="00F92503" w:rsidP="00F92503">
      <w:pPr>
        <w:pStyle w:val="a4"/>
        <w:spacing w:before="0" w:beforeAutospacing="0" w:after="0" w:afterAutospacing="0"/>
        <w:jc w:val="both"/>
      </w:pPr>
      <w:proofErr w:type="spellStart"/>
      <w:r>
        <w:rPr>
          <w:rStyle w:val="a5"/>
        </w:rPr>
        <w:t>Справочно</w:t>
      </w:r>
      <w:proofErr w:type="spellEnd"/>
      <w:r>
        <w:rPr>
          <w:rStyle w:val="a5"/>
        </w:rPr>
        <w:t xml:space="preserve">: доля заболеваний КЭ Пружанского района составляет 44,7%, </w:t>
      </w:r>
      <w:proofErr w:type="spellStart"/>
      <w:r>
        <w:rPr>
          <w:rStyle w:val="a5"/>
        </w:rPr>
        <w:t>Каменецкого</w:t>
      </w:r>
      <w:proofErr w:type="spellEnd"/>
      <w:r>
        <w:rPr>
          <w:rStyle w:val="a5"/>
        </w:rPr>
        <w:t xml:space="preserve"> — 17,4%, Березовского — 13,6%, </w:t>
      </w:r>
      <w:proofErr w:type="spellStart"/>
      <w:r>
        <w:rPr>
          <w:rStyle w:val="a5"/>
        </w:rPr>
        <w:t>Ивацевичского</w:t>
      </w:r>
      <w:proofErr w:type="spellEnd"/>
      <w:r>
        <w:rPr>
          <w:rStyle w:val="a5"/>
        </w:rPr>
        <w:t xml:space="preserve"> – 10,5%, </w:t>
      </w:r>
      <w:proofErr w:type="spellStart"/>
      <w:r>
        <w:rPr>
          <w:rStyle w:val="a5"/>
        </w:rPr>
        <w:t>Малоритского</w:t>
      </w:r>
      <w:proofErr w:type="spellEnd"/>
      <w:r>
        <w:rPr>
          <w:rStyle w:val="a5"/>
        </w:rPr>
        <w:t xml:space="preserve"> – 9,8%. </w:t>
      </w:r>
      <w:r>
        <w:rPr>
          <w:rStyle w:val="a6"/>
          <w:i/>
          <w:iCs/>
          <w:u w:val="single"/>
        </w:rPr>
        <w:t>Высоко активные очаги</w:t>
      </w:r>
      <w:r>
        <w:rPr>
          <w:rStyle w:val="a5"/>
        </w:rPr>
        <w:t xml:space="preserve"> данной инфекции </w:t>
      </w:r>
      <w:r>
        <w:rPr>
          <w:rStyle w:val="a6"/>
          <w:i/>
          <w:iCs/>
        </w:rPr>
        <w:t xml:space="preserve">в </w:t>
      </w:r>
      <w:proofErr w:type="spellStart"/>
      <w:r>
        <w:rPr>
          <w:rStyle w:val="a6"/>
          <w:i/>
          <w:iCs/>
        </w:rPr>
        <w:t>Пружанском</w:t>
      </w:r>
      <w:proofErr w:type="spellEnd"/>
      <w:r>
        <w:rPr>
          <w:rStyle w:val="a5"/>
        </w:rPr>
        <w:t xml:space="preserve"> районе находятся:</w:t>
      </w:r>
      <w:r>
        <w:t xml:space="preserve"> </w:t>
      </w:r>
      <w:r>
        <w:rPr>
          <w:rStyle w:val="a5"/>
        </w:rPr>
        <w:t xml:space="preserve">в лесных массивах Беловежской Пущи — в окрестностях деревень Хвойники, </w:t>
      </w:r>
      <w:proofErr w:type="spellStart"/>
      <w:r>
        <w:rPr>
          <w:rStyle w:val="a5"/>
        </w:rPr>
        <w:t>Попелево</w:t>
      </w:r>
      <w:proofErr w:type="spellEnd"/>
      <w:r>
        <w:rPr>
          <w:rStyle w:val="a5"/>
        </w:rPr>
        <w:t xml:space="preserve">, Белый лесок, </w:t>
      </w:r>
      <w:proofErr w:type="spellStart"/>
      <w:r>
        <w:rPr>
          <w:rStyle w:val="a5"/>
        </w:rPr>
        <w:t>Чадель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Ровбицк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Крыница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Окольники</w:t>
      </w:r>
      <w:proofErr w:type="spellEnd"/>
      <w:r>
        <w:rPr>
          <w:rStyle w:val="a5"/>
        </w:rPr>
        <w:t xml:space="preserve">; </w:t>
      </w:r>
      <w:proofErr w:type="spellStart"/>
      <w:r>
        <w:rPr>
          <w:rStyle w:val="a5"/>
        </w:rPr>
        <w:t>Ружанской</w:t>
      </w:r>
      <w:proofErr w:type="spellEnd"/>
      <w:r>
        <w:rPr>
          <w:rStyle w:val="a5"/>
        </w:rPr>
        <w:t xml:space="preserve"> пущи — лесопосадки около </w:t>
      </w:r>
      <w:proofErr w:type="spellStart"/>
      <w:r>
        <w:rPr>
          <w:rStyle w:val="a5"/>
        </w:rPr>
        <w:t>г.п</w:t>
      </w:r>
      <w:proofErr w:type="spellEnd"/>
      <w:r>
        <w:rPr>
          <w:rStyle w:val="a5"/>
        </w:rPr>
        <w:t xml:space="preserve">. Ружаны, квадраты пущи 4,5,7,12,13,18,16, </w:t>
      </w:r>
      <w:proofErr w:type="spellStart"/>
      <w:r>
        <w:rPr>
          <w:rStyle w:val="a5"/>
        </w:rPr>
        <w:t>Клепачи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Смоляница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Колозубы</w:t>
      </w:r>
      <w:proofErr w:type="spellEnd"/>
      <w:r>
        <w:rPr>
          <w:rStyle w:val="a5"/>
        </w:rPr>
        <w:t xml:space="preserve">, а также на  других территориях района: Гута, </w:t>
      </w:r>
      <w:proofErr w:type="spellStart"/>
      <w:r>
        <w:rPr>
          <w:rStyle w:val="a5"/>
        </w:rPr>
        <w:t>Трухановичи</w:t>
      </w:r>
      <w:proofErr w:type="spellEnd"/>
      <w:r>
        <w:rPr>
          <w:rStyle w:val="a5"/>
        </w:rPr>
        <w:t xml:space="preserve">, Лысково, </w:t>
      </w:r>
      <w:proofErr w:type="spellStart"/>
      <w:r>
        <w:rPr>
          <w:rStyle w:val="a5"/>
        </w:rPr>
        <w:t>Могилевцы</w:t>
      </w:r>
      <w:proofErr w:type="spellEnd"/>
      <w:r>
        <w:rPr>
          <w:rStyle w:val="a5"/>
        </w:rPr>
        <w:t xml:space="preserve">, Козий Брод; в </w:t>
      </w:r>
      <w:proofErr w:type="spellStart"/>
      <w:r>
        <w:rPr>
          <w:rStyle w:val="a6"/>
          <w:i/>
          <w:iCs/>
        </w:rPr>
        <w:t>Каменецком</w:t>
      </w:r>
      <w:proofErr w:type="spellEnd"/>
      <w:r>
        <w:rPr>
          <w:rStyle w:val="a6"/>
          <w:i/>
          <w:iCs/>
        </w:rPr>
        <w:t xml:space="preserve"> районе</w:t>
      </w:r>
      <w:r>
        <w:rPr>
          <w:rStyle w:val="a5"/>
        </w:rPr>
        <w:t xml:space="preserve"> – это район деревень </w:t>
      </w:r>
      <w:proofErr w:type="spellStart"/>
      <w:r>
        <w:rPr>
          <w:rStyle w:val="a5"/>
        </w:rPr>
        <w:t>Каменюки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Ляцкие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Дмитровичи</w:t>
      </w:r>
      <w:proofErr w:type="spellEnd"/>
      <w:r>
        <w:rPr>
          <w:rStyle w:val="a5"/>
        </w:rPr>
        <w:t xml:space="preserve">, Белая; </w:t>
      </w:r>
      <w:r>
        <w:rPr>
          <w:rStyle w:val="a6"/>
          <w:i/>
          <w:iCs/>
        </w:rPr>
        <w:t>Березовском</w:t>
      </w:r>
      <w:r>
        <w:rPr>
          <w:rStyle w:val="a5"/>
        </w:rPr>
        <w:t xml:space="preserve"> – Бронная гора, </w:t>
      </w:r>
      <w:proofErr w:type="spellStart"/>
      <w:r>
        <w:rPr>
          <w:rStyle w:val="a5"/>
        </w:rPr>
        <w:t>Морможево</w:t>
      </w:r>
      <w:proofErr w:type="spellEnd"/>
      <w:r>
        <w:rPr>
          <w:rStyle w:val="a5"/>
        </w:rPr>
        <w:t xml:space="preserve">, Речица; </w:t>
      </w:r>
      <w:proofErr w:type="spellStart"/>
      <w:r>
        <w:rPr>
          <w:rStyle w:val="a6"/>
          <w:i/>
          <w:iCs/>
        </w:rPr>
        <w:t>Малоритском</w:t>
      </w:r>
      <w:proofErr w:type="spellEnd"/>
      <w:r>
        <w:rPr>
          <w:rStyle w:val="a6"/>
          <w:i/>
          <w:iCs/>
        </w:rPr>
        <w:t xml:space="preserve"> </w:t>
      </w:r>
      <w:r>
        <w:rPr>
          <w:rStyle w:val="a5"/>
        </w:rPr>
        <w:t xml:space="preserve">— Мельники и </w:t>
      </w:r>
      <w:proofErr w:type="spellStart"/>
      <w:r>
        <w:rPr>
          <w:rStyle w:val="a5"/>
        </w:rPr>
        <w:t>Ляховцы</w:t>
      </w:r>
      <w:proofErr w:type="spellEnd"/>
      <w:r>
        <w:rPr>
          <w:rStyle w:val="a5"/>
        </w:rPr>
        <w:t>,</w:t>
      </w:r>
      <w:r>
        <w:t xml:space="preserve"> </w:t>
      </w:r>
      <w:r>
        <w:rPr>
          <w:rStyle w:val="a5"/>
          <w:b/>
          <w:bCs/>
        </w:rPr>
        <w:t xml:space="preserve">в </w:t>
      </w:r>
      <w:proofErr w:type="spellStart"/>
      <w:r>
        <w:rPr>
          <w:rStyle w:val="a5"/>
          <w:b/>
          <w:bCs/>
        </w:rPr>
        <w:t>Ивацевичском</w:t>
      </w:r>
      <w:proofErr w:type="spellEnd"/>
      <w:r>
        <w:rPr>
          <w:rStyle w:val="a5"/>
        </w:rPr>
        <w:t xml:space="preserve"> – Заполье, Зеленый Бор, </w:t>
      </w:r>
      <w:proofErr w:type="spellStart"/>
      <w:r>
        <w:rPr>
          <w:rStyle w:val="a5"/>
        </w:rPr>
        <w:t>Белавичи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Квасевичи</w:t>
      </w:r>
      <w:proofErr w:type="spellEnd"/>
      <w:r>
        <w:rPr>
          <w:rStyle w:val="a5"/>
        </w:rPr>
        <w:t xml:space="preserve">. На иных территориях очаги КЭ редко регистрируются на отдельных участках этих территорий: </w:t>
      </w:r>
      <w:proofErr w:type="spellStart"/>
      <w:r>
        <w:rPr>
          <w:rStyle w:val="a5"/>
        </w:rPr>
        <w:t>Барановичского</w:t>
      </w:r>
      <w:proofErr w:type="spellEnd"/>
      <w:r>
        <w:rPr>
          <w:rStyle w:val="a5"/>
        </w:rPr>
        <w:t xml:space="preserve">, Брестского, </w:t>
      </w:r>
      <w:proofErr w:type="spellStart"/>
      <w:r>
        <w:rPr>
          <w:rStyle w:val="a5"/>
        </w:rPr>
        <w:t>Жабинковского</w:t>
      </w:r>
      <w:proofErr w:type="spellEnd"/>
      <w:r>
        <w:rPr>
          <w:rStyle w:val="a5"/>
        </w:rPr>
        <w:t xml:space="preserve">, Ивановского, Кобринского, </w:t>
      </w:r>
      <w:proofErr w:type="spellStart"/>
      <w:r>
        <w:rPr>
          <w:rStyle w:val="a5"/>
        </w:rPr>
        <w:t>Лунинецкого</w:t>
      </w:r>
      <w:proofErr w:type="spellEnd"/>
      <w:r>
        <w:rPr>
          <w:rStyle w:val="a5"/>
        </w:rPr>
        <w:t xml:space="preserve"> и </w:t>
      </w:r>
      <w:proofErr w:type="spellStart"/>
      <w:r>
        <w:rPr>
          <w:rStyle w:val="a5"/>
        </w:rPr>
        <w:t>Пинского</w:t>
      </w:r>
      <w:proofErr w:type="spellEnd"/>
      <w:r>
        <w:rPr>
          <w:rStyle w:val="a5"/>
        </w:rPr>
        <w:t xml:space="preserve"> районов.</w:t>
      </w:r>
    </w:p>
    <w:p w:rsidR="00F92503" w:rsidRDefault="00F92503" w:rsidP="00F92503">
      <w:pPr>
        <w:pStyle w:val="a4"/>
        <w:spacing w:before="0" w:beforeAutospacing="0" w:after="0" w:afterAutospacing="0"/>
        <w:jc w:val="both"/>
      </w:pPr>
      <w:r>
        <w:rPr>
          <w:rStyle w:val="a5"/>
        </w:rPr>
        <w:t>Общий показатель зараженности клещей вирусом энцефалита (с природы) на территории области в последние 23 года достигает 11,4%: на эндемичных территориях он в среднем составляет 23,2%, в высокоактивных природных очагах КЭ — до 50,0%.</w:t>
      </w:r>
    </w:p>
    <w:p w:rsidR="00F92503" w:rsidRDefault="00F92503" w:rsidP="00F92503">
      <w:pPr>
        <w:pStyle w:val="a4"/>
        <w:spacing w:before="0" w:beforeAutospacing="0" w:after="0" w:afterAutospacing="0"/>
        <w:jc w:val="both"/>
      </w:pPr>
      <w:r>
        <w:t>Доминирует на территории области трансмиссивный путь передачи КЭ — 96,2% (при укусе клеща), алиментарный составляет 3,8% (при употреблении сырого козьего молока).</w:t>
      </w:r>
    </w:p>
    <w:p w:rsidR="00F92503" w:rsidRDefault="00F92503" w:rsidP="00F92503">
      <w:pPr>
        <w:pStyle w:val="a4"/>
        <w:spacing w:before="0" w:beforeAutospacing="0" w:after="0" w:afterAutospacing="0"/>
        <w:jc w:val="both"/>
      </w:pPr>
      <w:r>
        <w:t xml:space="preserve">Сезонный подъем заболеваемости КЭ среди населения в 2016 году отмечался на территории области </w:t>
      </w:r>
      <w:r>
        <w:rPr>
          <w:rStyle w:val="a6"/>
        </w:rPr>
        <w:t xml:space="preserve">с мая по август месяцы, </w:t>
      </w:r>
      <w:r>
        <w:t>в период повышенного риска заражения для населения, однако первые случаи КЭ в 2016 году регистрировались уже в апреле (18 числа), последние – в ноябре (также 18 числа). Болели КЭ лица в возрасте от 10 до 81 лет. Из профессионально-бытовых категорий населения наиболее чаще болели лица пенсионного возраста — 33,3% и рабочих специальностей — 24,2%.</w:t>
      </w:r>
    </w:p>
    <w:p w:rsidR="00F92503" w:rsidRDefault="00F92503" w:rsidP="00F92503">
      <w:pPr>
        <w:pStyle w:val="a4"/>
        <w:spacing w:before="0" w:beforeAutospacing="0" w:after="0" w:afterAutospacing="0"/>
        <w:jc w:val="both"/>
      </w:pPr>
      <w:r>
        <w:t xml:space="preserve">Установлен один случай заболевания КЭ у 10 летнего жителя города Бреста, находившегося в мае 2016 у родственников на эндемичной по КЭ территории Пружанского района. Зарегистрированы 3 случая заболевания среди работников лесных профессий (вальщиков леса), связанных с производственной деятельностью (Брестский, </w:t>
      </w:r>
      <w:proofErr w:type="spellStart"/>
      <w:r>
        <w:t>Ивацевичский</w:t>
      </w:r>
      <w:proofErr w:type="spellEnd"/>
      <w:r>
        <w:t xml:space="preserve"> и Пружанский районы).</w:t>
      </w:r>
    </w:p>
    <w:p w:rsidR="00F92503" w:rsidRDefault="00F92503" w:rsidP="00F92503">
      <w:pPr>
        <w:pStyle w:val="a4"/>
        <w:spacing w:before="0" w:beforeAutospacing="0" w:after="0" w:afterAutospacing="0"/>
        <w:jc w:val="both"/>
      </w:pPr>
      <w:r>
        <w:rPr>
          <w:rStyle w:val="a6"/>
        </w:rPr>
        <w:t xml:space="preserve">ЛБ </w:t>
      </w:r>
      <w:r>
        <w:t xml:space="preserve">на территории области имеет повсеместное распространение и регистрируется в 3 раза чаще, чем КЭ. В отличие от КЭ, при котором заражение населения происходило в природных очагах этой инфекции </w:t>
      </w:r>
      <w:proofErr w:type="gramStart"/>
      <w:r>
        <w:t>на  определенных</w:t>
      </w:r>
      <w:proofErr w:type="gramEnd"/>
      <w:r>
        <w:t xml:space="preserve"> участках территорий, заражение возбудителем ЛБ было установлено не только в лесных массивах, но и в половине случаев на территории дачных и приусадебных участков в пригородных зонах и территориях частных домовладений граждан в сельской местности, а также во время отдыха в </w:t>
      </w:r>
      <w:r>
        <w:lastRenderedPageBreak/>
        <w:t xml:space="preserve">лесопарковых зонах городов. Это свидетельствует об активности </w:t>
      </w:r>
      <w:proofErr w:type="spellStart"/>
      <w:r>
        <w:t>антропургических</w:t>
      </w:r>
      <w:proofErr w:type="spellEnd"/>
      <w:r>
        <w:t xml:space="preserve"> очагов ЛБ (обусловленных хозяйственной деятельностью человека) преимущественно вокруг крупных городов области: Барановичи, Брест и Пинск. Для этой инфекции установлен только трансмиссивный путь передачи.</w:t>
      </w:r>
    </w:p>
    <w:p w:rsidR="00F92503" w:rsidRDefault="00F92503" w:rsidP="00F92503">
      <w:pPr>
        <w:pStyle w:val="a4"/>
        <w:spacing w:before="0" w:beforeAutospacing="0" w:after="0" w:afterAutospacing="0"/>
        <w:jc w:val="both"/>
      </w:pPr>
      <w:r>
        <w:t xml:space="preserve">Первые случаи заражения ЛБ человека установлены в 2016 году в марте месяце, последние в декабре. Сезонный подъем заболеваний в эпидемическом сезоне 2016 года, как и в 2015 году, отмечался с </w:t>
      </w:r>
      <w:r>
        <w:rPr>
          <w:rStyle w:val="a6"/>
        </w:rPr>
        <w:t>мая по сентябрь</w:t>
      </w:r>
      <w:r>
        <w:t xml:space="preserve"> месяцы. Возраст заболевших был от 1 года 8 месяцев до 86 лет. Среди профессионально-бытовых групп населения наибольшая доля заболевших была среди лиц пенсионного возраста — 34,8%, служащих — 23,2%, рабочих специальностей – 16,9%, учащихся учреждений образования – 7,2%, не работающих лиц – 5,8%.</w:t>
      </w:r>
    </w:p>
    <w:p w:rsidR="00F92503" w:rsidRDefault="00F92503" w:rsidP="00F92503">
      <w:pPr>
        <w:pStyle w:val="a4"/>
        <w:spacing w:before="0" w:beforeAutospacing="0" w:after="0" w:afterAutospacing="0"/>
        <w:jc w:val="both"/>
      </w:pPr>
      <w:r>
        <w:t xml:space="preserve">Данными серологического мониторинга зараженности клещей возбудителями ЛБ в природе за последние 20 лет установлено нарастание их </w:t>
      </w:r>
      <w:proofErr w:type="spellStart"/>
      <w:r>
        <w:t>бактериофорности</w:t>
      </w:r>
      <w:proofErr w:type="spellEnd"/>
      <w:r>
        <w:t xml:space="preserve"> в 3,3 раза — с 9,8% до 32,0%. При исследовании клещей, снятых с тела </w:t>
      </w:r>
      <w:proofErr w:type="gramStart"/>
      <w:r>
        <w:t>человека,  на</w:t>
      </w:r>
      <w:proofErr w:type="gramEnd"/>
      <w:r>
        <w:t xml:space="preserve"> зараженность возбудителями ЛБ  в последние 10 лет также установлен рост их зараженности в 3 раза — с 14,2% до 43,2%, что свидетельствует о накопительстве возбудителей ЛБ в природе, более широком распространении очагов этой инфекции на территории области и обусловливает рост заболеваемости среди населения.</w:t>
      </w:r>
    </w:p>
    <w:p w:rsidR="00F92503" w:rsidRDefault="00F92503" w:rsidP="00F92503">
      <w:pPr>
        <w:pStyle w:val="a4"/>
        <w:spacing w:before="0" w:beforeAutospacing="0" w:after="0" w:afterAutospacing="0"/>
        <w:jc w:val="both"/>
      </w:pPr>
      <w:r>
        <w:t xml:space="preserve">В последние три года наблюдается ранняя активизация клещей в природе — с февраля месяца, увеличивается и период их активности. Отмечается также рост числа людей, пострадавших от нападения клещей, расширяется ареал обитания переносчиков и сохраняются высокие показатели их зараженности возбудителями клещевых инфекций. Так, за 2016 год в области было зарегистрировано 6259 пострадавших от укусов клещей лиц, в том числе 1669 детей и подростков (26,7%), что на 31,9% больше, чем за аналогичный период 2015 года. В 2016 году увеличилась также заселенность территорий зон отдыха клещами до 40,1% (2015 году до 35,4%), в том числе детских оздоровительных территорий до 77,8% (2015 году до 69,4%). По области зараженность снятых с тела человека клещей </w:t>
      </w:r>
      <w:proofErr w:type="spellStart"/>
      <w:r>
        <w:t>боррелиями</w:t>
      </w:r>
      <w:proofErr w:type="spellEnd"/>
      <w:r>
        <w:t xml:space="preserve"> в 2016 году составила 43,4% (2015 год – 38,4%).</w:t>
      </w:r>
    </w:p>
    <w:p w:rsidR="00F92503" w:rsidRDefault="00F92503" w:rsidP="00F92503">
      <w:pPr>
        <w:pStyle w:val="a4"/>
        <w:spacing w:before="0" w:beforeAutospacing="0" w:after="0" w:afterAutospacing="0"/>
        <w:jc w:val="both"/>
      </w:pPr>
      <w:r>
        <w:t xml:space="preserve">Наиболее высокие показатели </w:t>
      </w:r>
      <w:proofErr w:type="spellStart"/>
      <w:r>
        <w:t>бактериофорности</w:t>
      </w:r>
      <w:proofErr w:type="spellEnd"/>
      <w:r>
        <w:t xml:space="preserve"> клещей установлены на территориях </w:t>
      </w:r>
      <w:proofErr w:type="spellStart"/>
      <w:r>
        <w:t>Каменецкого</w:t>
      </w:r>
      <w:proofErr w:type="spellEnd"/>
      <w:r>
        <w:t xml:space="preserve"> района (64,6%), Кобринского (66,7%), </w:t>
      </w:r>
      <w:proofErr w:type="spellStart"/>
      <w:r>
        <w:t>Ивацевичского</w:t>
      </w:r>
      <w:proofErr w:type="spellEnd"/>
      <w:r>
        <w:t xml:space="preserve"> (59,1%), </w:t>
      </w:r>
      <w:proofErr w:type="spellStart"/>
      <w:r>
        <w:t>Лунинецкого</w:t>
      </w:r>
      <w:proofErr w:type="spellEnd"/>
      <w:r>
        <w:t xml:space="preserve"> (56,8%), </w:t>
      </w:r>
      <w:proofErr w:type="spellStart"/>
      <w:r>
        <w:t>Жабинковского</w:t>
      </w:r>
      <w:proofErr w:type="spellEnd"/>
      <w:r>
        <w:t xml:space="preserve"> (54,5%), </w:t>
      </w:r>
      <w:proofErr w:type="spellStart"/>
      <w:r>
        <w:t>Ляховичского</w:t>
      </w:r>
      <w:proofErr w:type="spellEnd"/>
      <w:r>
        <w:t xml:space="preserve"> (53%), </w:t>
      </w:r>
      <w:proofErr w:type="spellStart"/>
      <w:r>
        <w:t>Ганцевичского</w:t>
      </w:r>
      <w:proofErr w:type="spellEnd"/>
      <w:r>
        <w:t xml:space="preserve"> (51,4%), </w:t>
      </w:r>
      <w:proofErr w:type="spellStart"/>
      <w:r>
        <w:t>Барановичского</w:t>
      </w:r>
      <w:proofErr w:type="spellEnd"/>
      <w:r>
        <w:t xml:space="preserve"> (44,1%) и </w:t>
      </w:r>
      <w:proofErr w:type="spellStart"/>
      <w:r>
        <w:t>Столинского</w:t>
      </w:r>
      <w:proofErr w:type="spellEnd"/>
      <w:r>
        <w:t xml:space="preserve"> (31,3%) районов.</w:t>
      </w:r>
    </w:p>
    <w:p w:rsidR="00F92503" w:rsidRDefault="00F92503" w:rsidP="00F92503">
      <w:pPr>
        <w:pStyle w:val="a4"/>
        <w:spacing w:before="0" w:beforeAutospacing="0" w:after="0" w:afterAutospacing="0"/>
        <w:jc w:val="both"/>
      </w:pPr>
      <w:r>
        <w:t xml:space="preserve">В 2017 году энтомологическая ситуация по численности </w:t>
      </w:r>
      <w:proofErr w:type="spellStart"/>
      <w:r>
        <w:t>акарофауны</w:t>
      </w:r>
      <w:proofErr w:type="spellEnd"/>
      <w:r>
        <w:t xml:space="preserve"> остается напряженной: ранняя активизация, высокая активность клещей в природе и увеличение количества пострадавших от укусов клещей людей. Первые «луговые» клещи в природе были обнаружены на территории области 27 февраля 2017 года на клещевом стационаре «Красный двор» в Брестском районе. Наиболее </w:t>
      </w:r>
      <w:proofErr w:type="spellStart"/>
      <w:r>
        <w:t>эпидемически</w:t>
      </w:r>
      <w:proofErr w:type="spellEnd"/>
      <w:r>
        <w:t xml:space="preserve"> опасный вид — «лесные» клещи установлен также на клещевом стационаре «Красный двор» в Брестском районе 10 марта 2017 года.</w:t>
      </w:r>
    </w:p>
    <w:p w:rsidR="00F92503" w:rsidRDefault="00F92503" w:rsidP="00F92503">
      <w:pPr>
        <w:spacing w:after="0" w:line="240" w:lineRule="auto"/>
        <w:jc w:val="both"/>
      </w:pPr>
      <w:bookmarkStart w:id="0" w:name="_GoBack"/>
      <w:bookmarkEnd w:id="0"/>
    </w:p>
    <w:sectPr w:rsidR="00F9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03"/>
    <w:rsid w:val="00786A08"/>
    <w:rsid w:val="00F9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A91D"/>
  <w15:chartTrackingRefBased/>
  <w15:docId w15:val="{EFBD07D1-6472-439B-B624-E0E1E868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F925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3"/>
    <w:rsid w:val="00F925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F92503"/>
    <w:pPr>
      <w:widowControl w:val="0"/>
      <w:shd w:val="clear" w:color="auto" w:fill="FFFFFF"/>
      <w:spacing w:after="240" w:line="269" w:lineRule="exact"/>
      <w:ind w:hanging="12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rmal (Web)"/>
    <w:basedOn w:val="a"/>
    <w:uiPriority w:val="99"/>
    <w:semiHidden/>
    <w:unhideWhenUsed/>
    <w:rsid w:val="00F9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2503"/>
    <w:rPr>
      <w:i/>
      <w:iCs/>
    </w:rPr>
  </w:style>
  <w:style w:type="character" w:styleId="a6">
    <w:name w:val="Strong"/>
    <w:basedOn w:val="a0"/>
    <w:uiPriority w:val="22"/>
    <w:qFormat/>
    <w:rsid w:val="00F92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2017-05-18T16:40:00Z</dcterms:created>
  <dcterms:modified xsi:type="dcterms:W3CDTF">2017-05-18T16:50:00Z</dcterms:modified>
</cp:coreProperties>
</file>