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72" w:rsidRPr="00695872" w:rsidRDefault="00695872" w:rsidP="00FD11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32"/>
          <w:szCs w:val="32"/>
        </w:rPr>
      </w:pPr>
      <w:r w:rsidRPr="00695872">
        <w:rPr>
          <w:rStyle w:val="a4"/>
          <w:color w:val="FF0000"/>
          <w:sz w:val="32"/>
          <w:szCs w:val="32"/>
        </w:rPr>
        <w:t>Рекомендации педагогам, работающим в классах интегрированного обучения и воспитания</w:t>
      </w:r>
    </w:p>
    <w:p w:rsidR="00695872" w:rsidRDefault="00695872" w:rsidP="00FD11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FD1112" w:rsidRPr="00695872" w:rsidRDefault="00695872" w:rsidP="00FD11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28"/>
          <w:szCs w:val="28"/>
        </w:rPr>
      </w:pPr>
      <w:r w:rsidRPr="00695872">
        <w:rPr>
          <w:rStyle w:val="a4"/>
          <w:color w:val="002060"/>
          <w:sz w:val="28"/>
          <w:szCs w:val="28"/>
        </w:rPr>
        <w:t>В</w:t>
      </w:r>
      <w:r>
        <w:rPr>
          <w:rStyle w:val="a4"/>
          <w:color w:val="002060"/>
          <w:sz w:val="28"/>
          <w:szCs w:val="28"/>
        </w:rPr>
        <w:t>заимодействие</w:t>
      </w:r>
      <w:r w:rsidRPr="00695872">
        <w:rPr>
          <w:rStyle w:val="a4"/>
          <w:color w:val="002060"/>
          <w:sz w:val="28"/>
          <w:szCs w:val="28"/>
        </w:rPr>
        <w:t xml:space="preserve"> с учащимися с особенностями психофизического развития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FD1112" w:rsidRPr="00FD1112" w:rsidRDefault="00FD1112" w:rsidP="0069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FD111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Определение понятия «дети с особенностями психофизического развития»</w:t>
      </w:r>
    </w:p>
    <w:p w:rsidR="00FD1112" w:rsidRPr="00FD1112" w:rsidRDefault="00FD1112" w:rsidP="006958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695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дети, </w:t>
      </w:r>
      <w:r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имеющие различные отклонения психического или физического плана, которые обусловливают нарушения общего развития, не позволяют детям вести полноценную жизнь. Категорию детей с задержкой психического развития принято называть «дети с трудностями </w:t>
      </w:r>
      <w:r w:rsidR="00695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обучении». </w:t>
      </w:r>
      <w:r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>К типичным особенностям, свойственным детям с трудностями в обучении относят:</w:t>
      </w:r>
    </w:p>
    <w:p w:rsidR="00FD1112" w:rsidRPr="00FD1112" w:rsidRDefault="00695872" w:rsidP="0069587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FD1112" w:rsidRPr="00FD111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Наивность, несамостоятельность, непосредственность,</w:t>
      </w:r>
      <w:r w:rsidR="00FD1112"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частые конфликты со сверстниками; ребенок не воспринимает и не выполняет школьных требований, но прекрасно чувствует себя в игре, прибегая к ней в тех случаях, когда возникает необходимость уйти от трудной для него учебной деятельности;</w:t>
      </w:r>
    </w:p>
    <w:p w:rsidR="00FD1112" w:rsidRPr="00FD1112" w:rsidRDefault="00695872" w:rsidP="0069587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FD1112" w:rsidRPr="00FD111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Не осознавая себя учеником и не понимая мотивов учебной деятельности</w:t>
      </w:r>
      <w:r w:rsidR="00FD1112"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целей, такой ребенок затрудняется в организации собственной целенаправленной деятельности;</w:t>
      </w:r>
    </w:p>
    <w:p w:rsidR="00FD1112" w:rsidRPr="00FD1112" w:rsidRDefault="00695872" w:rsidP="00695872">
      <w:pPr>
        <w:pStyle w:val="a6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112"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Наблюдается </w:t>
      </w:r>
      <w:r w:rsidR="00FD1112" w:rsidRPr="00FD111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низкий уровень работоспособности</w:t>
      </w:r>
      <w:r w:rsidR="00FD1112"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>, быстрая утомляемость, объем, и темп работы снижен.</w:t>
      </w:r>
    </w:p>
    <w:p w:rsidR="00FD1112" w:rsidRPr="00FD1112" w:rsidRDefault="00FD1112" w:rsidP="006958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7030A0"/>
          <w:sz w:val="28"/>
          <w:szCs w:val="28"/>
          <w:u w:val="single"/>
        </w:rPr>
      </w:pPr>
      <w:r w:rsidRPr="00FD1112">
        <w:rPr>
          <w:rStyle w:val="a4"/>
          <w:i/>
          <w:iCs/>
          <w:color w:val="7030A0"/>
          <w:sz w:val="28"/>
          <w:szCs w:val="28"/>
          <w:u w:val="single"/>
        </w:rPr>
        <w:t>Тактика поведения с учениками (стратегии)</w:t>
      </w:r>
    </w:p>
    <w:p w:rsidR="00FD1112" w:rsidRPr="00FD1112" w:rsidRDefault="00695872" w:rsidP="00695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Введите учеников в курс дела: покажите им расписание занятий, расскажите о своих требованиях к ним.</w:t>
      </w:r>
    </w:p>
    <w:p w:rsidR="00FD1112" w:rsidRPr="00FD1112" w:rsidRDefault="00695872" w:rsidP="00695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Помните, что детям с ограниченными возможностями очень важен четкий распорядок дня. Поэтому для них </w:t>
      </w:r>
      <w:r w:rsidR="00FD1112" w:rsidRPr="00FD1112">
        <w:rPr>
          <w:b/>
          <w:i/>
          <w:color w:val="0070C0"/>
          <w:sz w:val="28"/>
          <w:szCs w:val="28"/>
        </w:rPr>
        <w:t>необходимо составление графика</w:t>
      </w:r>
      <w:r w:rsidR="00FD1112" w:rsidRPr="00FD1112">
        <w:rPr>
          <w:color w:val="111111"/>
          <w:sz w:val="28"/>
          <w:szCs w:val="28"/>
        </w:rPr>
        <w:t>. Не забывайте предупреждать учеников обо всех изменениях заранее, особенно если это касается их расписания.</w:t>
      </w:r>
    </w:p>
    <w:p w:rsidR="00FD1112" w:rsidRPr="00FD1112" w:rsidRDefault="00695872" w:rsidP="006958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У детей с ОПФР очень часто могут возникать следующие организационные проблемы:</w:t>
      </w:r>
    </w:p>
    <w:p w:rsidR="00FD1112" w:rsidRPr="00FD1112" w:rsidRDefault="00FD1112" w:rsidP="006958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color w:val="111111"/>
          <w:sz w:val="28"/>
          <w:szCs w:val="28"/>
        </w:rPr>
        <w:t xml:space="preserve">а) </w:t>
      </w:r>
      <w:r w:rsidRPr="00FD1112">
        <w:rPr>
          <w:b/>
          <w:i/>
          <w:color w:val="0070C0"/>
          <w:sz w:val="28"/>
          <w:szCs w:val="28"/>
        </w:rPr>
        <w:t>неряшливое</w:t>
      </w:r>
      <w:r w:rsidRPr="00FD1112">
        <w:rPr>
          <w:color w:val="111111"/>
          <w:sz w:val="28"/>
          <w:szCs w:val="28"/>
        </w:rPr>
        <w:t xml:space="preserve"> отношение, как к своему внешнему виду, так и к школьным принадлежностям;</w:t>
      </w:r>
    </w:p>
    <w:p w:rsidR="00FD1112" w:rsidRPr="00FD1112" w:rsidRDefault="00FD1112" w:rsidP="006958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color w:val="111111"/>
          <w:sz w:val="28"/>
          <w:szCs w:val="28"/>
        </w:rPr>
        <w:t xml:space="preserve">б) </w:t>
      </w:r>
      <w:r w:rsidRPr="00FD1112">
        <w:rPr>
          <w:b/>
          <w:i/>
          <w:color w:val="0070C0"/>
          <w:sz w:val="28"/>
          <w:szCs w:val="28"/>
        </w:rPr>
        <w:t>частая забывчивость</w:t>
      </w:r>
      <w:r w:rsidRPr="00FD1112">
        <w:rPr>
          <w:color w:val="111111"/>
          <w:sz w:val="28"/>
          <w:szCs w:val="28"/>
        </w:rPr>
        <w:t xml:space="preserve"> каких-либо предметов дома.</w:t>
      </w:r>
    </w:p>
    <w:p w:rsidR="00FD1112" w:rsidRPr="00FD1112" w:rsidRDefault="00FD1112" w:rsidP="006958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color w:val="111111"/>
          <w:sz w:val="28"/>
          <w:szCs w:val="28"/>
        </w:rPr>
        <w:t>Для решения этих проблем учитель должен обратиться за помощью к родителям ребенка.</w:t>
      </w:r>
    </w:p>
    <w:p w:rsidR="00FD1112" w:rsidRPr="00FD1112" w:rsidRDefault="00695872" w:rsidP="006958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Не забывайте, что многие не могут одновременно слушать и записывать. Конспектировать услышанное для многих детей очень сложно.</w:t>
      </w:r>
    </w:p>
    <w:p w:rsidR="00FD1112" w:rsidRPr="00FD1112" w:rsidRDefault="00695872" w:rsidP="006958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О</w:t>
      </w:r>
      <w:r w:rsidR="0049516D">
        <w:rPr>
          <w:color w:val="111111"/>
          <w:sz w:val="28"/>
          <w:szCs w:val="28"/>
        </w:rPr>
        <w:t>тмет</w:t>
      </w:r>
      <w:r w:rsidR="00FD1112" w:rsidRPr="00FD1112">
        <w:rPr>
          <w:color w:val="111111"/>
          <w:sz w:val="28"/>
          <w:szCs w:val="28"/>
        </w:rPr>
        <w:t xml:space="preserve">ки ставьте снисходительно. </w:t>
      </w:r>
      <w:r w:rsidR="00FD1112" w:rsidRPr="00FD1112">
        <w:rPr>
          <w:b/>
          <w:i/>
          <w:color w:val="0070C0"/>
          <w:sz w:val="28"/>
          <w:szCs w:val="28"/>
        </w:rPr>
        <w:t>Оценивайте выполненную работу за содержание,</w:t>
      </w:r>
      <w:r w:rsidR="00FD1112" w:rsidRPr="00FD1112">
        <w:rPr>
          <w:color w:val="111111"/>
          <w:sz w:val="28"/>
          <w:szCs w:val="28"/>
        </w:rPr>
        <w:t xml:space="preserve"> а не за внешний вид.</w:t>
      </w:r>
    </w:p>
    <w:p w:rsidR="00FD1112" w:rsidRPr="00FD1112" w:rsidRDefault="00695872" w:rsidP="006958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</w:t>
      </w:r>
      <w:r w:rsidR="00FD1112" w:rsidRPr="00FD1112">
        <w:rPr>
          <w:b/>
          <w:i/>
          <w:color w:val="0070C0"/>
          <w:sz w:val="28"/>
          <w:szCs w:val="28"/>
        </w:rPr>
        <w:t>Никогда не критикуйте ребят с ограниченными способностями перед другими детьми.</w:t>
      </w:r>
      <w:r w:rsidR="00FD1112" w:rsidRPr="00FD1112">
        <w:rPr>
          <w:color w:val="111111"/>
          <w:sz w:val="28"/>
          <w:szCs w:val="28"/>
        </w:rPr>
        <w:t xml:space="preserve"> Помните, что, только поощряя их, они будут добиваться лучших результатов.</w:t>
      </w:r>
    </w:p>
    <w:p w:rsidR="00FD1112" w:rsidRPr="00FD1112" w:rsidRDefault="00FD1112" w:rsidP="006958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FD1112">
        <w:rPr>
          <w:rFonts w:ascii="Tahoma" w:hAnsi="Tahoma"/>
          <w:b/>
          <w:i/>
          <w:color w:val="0070C0"/>
          <w:sz w:val="28"/>
          <w:szCs w:val="28"/>
        </w:rPr>
        <w:t>​</w:t>
      </w:r>
      <w:r w:rsidRPr="00FD1112">
        <w:rPr>
          <w:b/>
          <w:i/>
          <w:color w:val="0070C0"/>
          <w:sz w:val="28"/>
          <w:szCs w:val="28"/>
        </w:rPr>
        <w:t> Хвалите</w:t>
      </w:r>
      <w:r w:rsidRPr="00FD1112">
        <w:rPr>
          <w:color w:val="111111"/>
          <w:sz w:val="28"/>
          <w:szCs w:val="28"/>
        </w:rPr>
        <w:t xml:space="preserve"> учеников за их хорошее поведение.</w:t>
      </w:r>
    </w:p>
    <w:p w:rsidR="00FD1112" w:rsidRPr="00FD1112" w:rsidRDefault="00695872" w:rsidP="006958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Самое главное – не упустить случая похвалить ученика и повысить в нем чувство собственного достоинства.</w:t>
      </w:r>
    </w:p>
    <w:p w:rsidR="00695872" w:rsidRDefault="00FD1112" w:rsidP="00FD1112">
      <w:pPr>
        <w:pStyle w:val="a6"/>
        <w:shd w:val="clear" w:color="auto" w:fill="FFFFFF"/>
        <w:tabs>
          <w:tab w:val="left" w:pos="3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9516D" w:rsidRDefault="0049516D" w:rsidP="00695872">
      <w:pPr>
        <w:pStyle w:val="a6"/>
        <w:shd w:val="clear" w:color="auto" w:fill="FFFFFF"/>
        <w:tabs>
          <w:tab w:val="left" w:pos="36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49516D" w:rsidRDefault="0049516D" w:rsidP="00695872">
      <w:pPr>
        <w:pStyle w:val="a6"/>
        <w:shd w:val="clear" w:color="auto" w:fill="FFFFFF"/>
        <w:tabs>
          <w:tab w:val="left" w:pos="36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FD1112" w:rsidRPr="00FD1112" w:rsidRDefault="00FD1112" w:rsidP="00695872">
      <w:pPr>
        <w:pStyle w:val="a6"/>
        <w:shd w:val="clear" w:color="auto" w:fill="FFFFFF"/>
        <w:tabs>
          <w:tab w:val="left" w:pos="36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FD111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lastRenderedPageBreak/>
        <w:t>ОЦЕНКА И ОТМЕТКА</w:t>
      </w:r>
    </w:p>
    <w:p w:rsidR="00FD1112" w:rsidRPr="00FD1112" w:rsidRDefault="00695872" w:rsidP="0069587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Учитывать </w:t>
      </w:r>
      <w:r w:rsidR="00FD1112" w:rsidRPr="00FD1112">
        <w:rPr>
          <w:b/>
          <w:i/>
          <w:color w:val="0070C0"/>
          <w:sz w:val="28"/>
          <w:szCs w:val="28"/>
        </w:rPr>
        <w:t>темп и объём оцениваемого материала</w:t>
      </w:r>
      <w:r w:rsidR="00FD1112" w:rsidRPr="00FD1112">
        <w:rPr>
          <w:color w:val="111111"/>
          <w:sz w:val="28"/>
          <w:szCs w:val="28"/>
        </w:rPr>
        <w:t>, реальные личностные и физиологические особенности ребёнка;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</w:t>
      </w:r>
      <w:r w:rsidR="00FD1112" w:rsidRPr="00FD1112">
        <w:rPr>
          <w:b/>
          <w:i/>
          <w:color w:val="0070C0"/>
          <w:sz w:val="28"/>
          <w:szCs w:val="28"/>
        </w:rPr>
        <w:t xml:space="preserve">Избегать </w:t>
      </w:r>
      <w:r w:rsidR="00FD1112" w:rsidRPr="00FD1112">
        <w:rPr>
          <w:color w:val="111111"/>
          <w:sz w:val="28"/>
          <w:szCs w:val="28"/>
        </w:rPr>
        <w:t>дисциплинарных поощрений и наказаний;</w:t>
      </w:r>
    </w:p>
    <w:p w:rsidR="00FD1112" w:rsidRPr="00FD1112" w:rsidRDefault="00FD111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FD1112">
        <w:rPr>
          <w:rFonts w:ascii="Tahoma" w:hAnsi="Tahoma"/>
          <w:b/>
          <w:color w:val="0070C0"/>
          <w:sz w:val="28"/>
          <w:szCs w:val="28"/>
        </w:rPr>
        <w:t>​</w:t>
      </w:r>
      <w:r w:rsidRPr="00FD1112">
        <w:rPr>
          <w:b/>
          <w:color w:val="0070C0"/>
          <w:sz w:val="28"/>
          <w:szCs w:val="28"/>
        </w:rPr>
        <w:t> </w:t>
      </w:r>
      <w:r w:rsidRPr="00695872">
        <w:rPr>
          <w:b/>
          <w:i/>
          <w:color w:val="0070C0"/>
          <w:sz w:val="28"/>
          <w:szCs w:val="28"/>
        </w:rPr>
        <w:t>Использовать оценку как информацию об эффективности</w:t>
      </w:r>
      <w:r w:rsidRPr="00FD1112">
        <w:rPr>
          <w:color w:val="111111"/>
          <w:sz w:val="28"/>
          <w:szCs w:val="28"/>
        </w:rPr>
        <w:t xml:space="preserve"> работы ребёнка, а не как средство давления или контроля;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i/>
          <w:color w:val="0070C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Избегать травмирующих ситуаций при выставлении </w:t>
      </w:r>
      <w:r w:rsidR="0049516D">
        <w:rPr>
          <w:color w:val="111111"/>
          <w:sz w:val="28"/>
          <w:szCs w:val="28"/>
        </w:rPr>
        <w:t>отмето</w:t>
      </w:r>
      <w:r w:rsidR="00FD1112" w:rsidRPr="00FD1112">
        <w:rPr>
          <w:color w:val="111111"/>
          <w:sz w:val="28"/>
          <w:szCs w:val="28"/>
        </w:rPr>
        <w:t xml:space="preserve">к, </w:t>
      </w:r>
      <w:r w:rsidR="00FD1112" w:rsidRPr="00FD1112">
        <w:rPr>
          <w:b/>
          <w:i/>
          <w:color w:val="0070C0"/>
          <w:sz w:val="28"/>
          <w:szCs w:val="28"/>
        </w:rPr>
        <w:t>осторожно использовать отметки «два» и «один»;</w:t>
      </w:r>
    </w:p>
    <w:p w:rsidR="00FD1112" w:rsidRPr="00FD1112" w:rsidRDefault="00FD111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FD1112">
        <w:rPr>
          <w:rFonts w:ascii="Tahoma" w:hAnsi="Tahoma"/>
          <w:color w:val="111111"/>
          <w:sz w:val="28"/>
          <w:szCs w:val="28"/>
        </w:rPr>
        <w:t>​</w:t>
      </w:r>
      <w:r w:rsidRPr="00FD1112">
        <w:rPr>
          <w:color w:val="111111"/>
          <w:sz w:val="28"/>
          <w:szCs w:val="28"/>
        </w:rPr>
        <w:t xml:space="preserve"> Чаще использовать </w:t>
      </w:r>
      <w:r w:rsidRPr="00FD1112">
        <w:rPr>
          <w:b/>
          <w:i/>
          <w:color w:val="0070C0"/>
          <w:sz w:val="28"/>
          <w:szCs w:val="28"/>
        </w:rPr>
        <w:t xml:space="preserve">развёрнутую оценку </w:t>
      </w:r>
      <w:r w:rsidRPr="00FD1112">
        <w:rPr>
          <w:color w:val="111111"/>
          <w:sz w:val="28"/>
          <w:szCs w:val="28"/>
        </w:rPr>
        <w:t>работы ученика, обосновывая выставленное за ответ количество баллов;</w:t>
      </w:r>
    </w:p>
    <w:p w:rsidR="00FD1112" w:rsidRPr="00FD1112" w:rsidRDefault="00FD111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FD1112">
        <w:rPr>
          <w:rFonts w:ascii="Tahoma" w:hAnsi="Tahoma"/>
          <w:color w:val="111111"/>
          <w:sz w:val="28"/>
          <w:szCs w:val="28"/>
        </w:rPr>
        <w:t>​</w:t>
      </w:r>
      <w:r w:rsidRPr="00FD1112">
        <w:rPr>
          <w:color w:val="111111"/>
          <w:sz w:val="28"/>
          <w:szCs w:val="28"/>
        </w:rPr>
        <w:t xml:space="preserve"> Создавать в классе </w:t>
      </w:r>
      <w:r w:rsidRPr="00FD1112">
        <w:rPr>
          <w:b/>
          <w:i/>
          <w:color w:val="0070C0"/>
          <w:sz w:val="28"/>
          <w:szCs w:val="28"/>
        </w:rPr>
        <w:t>благоприятный психологический климат</w:t>
      </w:r>
      <w:r w:rsidRPr="00FD1112">
        <w:rPr>
          <w:color w:val="111111"/>
          <w:sz w:val="28"/>
          <w:szCs w:val="28"/>
        </w:rPr>
        <w:t>, утверждая позицию ребёнка с особенностями психофизического развития в классе, коллективе, веру в собственные силы.</w:t>
      </w:r>
    </w:p>
    <w:p w:rsidR="00FD1112" w:rsidRPr="00FD1112" w:rsidRDefault="00FD111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FD1112">
        <w:rPr>
          <w:rFonts w:ascii="Tahoma" w:hAnsi="Tahoma"/>
          <w:color w:val="111111"/>
          <w:sz w:val="28"/>
          <w:szCs w:val="28"/>
        </w:rPr>
        <w:t>​</w:t>
      </w:r>
      <w:r w:rsidRPr="00FD1112">
        <w:rPr>
          <w:color w:val="111111"/>
          <w:sz w:val="28"/>
          <w:szCs w:val="28"/>
        </w:rPr>
        <w:t xml:space="preserve"> Помнить, что оценка — это обратная связь, необходимая ученику как </w:t>
      </w:r>
      <w:r w:rsidRPr="00FD1112">
        <w:rPr>
          <w:b/>
          <w:i/>
          <w:color w:val="0070C0"/>
          <w:sz w:val="28"/>
          <w:szCs w:val="28"/>
        </w:rPr>
        <w:t>информация об эффективности его работы</w:t>
      </w:r>
      <w:r w:rsidRPr="00FD1112">
        <w:rPr>
          <w:color w:val="111111"/>
          <w:sz w:val="28"/>
          <w:szCs w:val="28"/>
        </w:rPr>
        <w:t>, а не как средство давления или контроля.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Иметь </w:t>
      </w:r>
      <w:r w:rsidR="00FD1112" w:rsidRPr="00FD1112">
        <w:rPr>
          <w:b/>
          <w:i/>
          <w:color w:val="0070C0"/>
          <w:sz w:val="28"/>
          <w:szCs w:val="28"/>
        </w:rPr>
        <w:t>«установку на добро»</w:t>
      </w:r>
      <w:r w:rsidR="00FD1112" w:rsidRPr="00FD1112">
        <w:rPr>
          <w:color w:val="111111"/>
          <w:sz w:val="28"/>
          <w:szCs w:val="28"/>
        </w:rPr>
        <w:t xml:space="preserve"> — замечать в каждом ученике положительную динамику развития или ожидать этой динамики в усвоении учебного материала.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Развивать у детей </w:t>
      </w:r>
      <w:r w:rsidR="00FD1112" w:rsidRPr="00FD1112">
        <w:rPr>
          <w:b/>
          <w:i/>
          <w:color w:val="0070C0"/>
          <w:sz w:val="28"/>
          <w:szCs w:val="28"/>
        </w:rPr>
        <w:t>самоконтроль</w:t>
      </w:r>
      <w:r w:rsidR="00FD1112" w:rsidRPr="00FD1112">
        <w:rPr>
          <w:color w:val="111111"/>
          <w:sz w:val="28"/>
          <w:szCs w:val="28"/>
        </w:rPr>
        <w:t>, умение оценивать свою работу, а также работу других учеников.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i/>
          <w:color w:val="0070C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Проявлять нейтральные реакции или положительные эмоции на уроке </w:t>
      </w:r>
      <w:r w:rsidR="00FD1112" w:rsidRPr="00FD1112">
        <w:rPr>
          <w:b/>
          <w:i/>
          <w:color w:val="0070C0"/>
          <w:sz w:val="28"/>
          <w:szCs w:val="28"/>
        </w:rPr>
        <w:t>(исключить сарказм и унижение оценкой).</w:t>
      </w:r>
    </w:p>
    <w:p w:rsidR="00FD1112" w:rsidRPr="00FD1112" w:rsidRDefault="00FD111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i/>
          <w:color w:val="0070C0"/>
          <w:sz w:val="28"/>
          <w:szCs w:val="28"/>
        </w:rPr>
      </w:pPr>
      <w:r w:rsidRPr="00FD1112">
        <w:rPr>
          <w:rFonts w:ascii="Tahoma" w:hAnsi="Tahoma"/>
          <w:color w:val="111111"/>
          <w:sz w:val="28"/>
          <w:szCs w:val="28"/>
        </w:rPr>
        <w:t>​</w:t>
      </w:r>
      <w:r w:rsidR="00695872">
        <w:rPr>
          <w:rFonts w:ascii="Tahoma" w:hAnsi="Tahoma"/>
          <w:color w:val="111111"/>
          <w:sz w:val="28"/>
          <w:szCs w:val="28"/>
        </w:rPr>
        <w:t xml:space="preserve"> </w:t>
      </w:r>
      <w:r w:rsidRPr="00FD1112">
        <w:rPr>
          <w:b/>
          <w:i/>
          <w:color w:val="0070C0"/>
          <w:sz w:val="28"/>
          <w:szCs w:val="28"/>
        </w:rPr>
        <w:t>О</w:t>
      </w:r>
      <w:r w:rsidR="0049516D">
        <w:rPr>
          <w:b/>
          <w:i/>
          <w:color w:val="0070C0"/>
          <w:sz w:val="28"/>
          <w:szCs w:val="28"/>
        </w:rPr>
        <w:t>тмет</w:t>
      </w:r>
      <w:r w:rsidRPr="00FD1112">
        <w:rPr>
          <w:b/>
          <w:i/>
          <w:color w:val="0070C0"/>
          <w:sz w:val="28"/>
          <w:szCs w:val="28"/>
        </w:rPr>
        <w:t>ка ученикам с ОПФР выставляется по психолого-педагогическим параметрам работы ученика, т.е. за внимательность в течение всего занятия, за активность, за желание работать, за количество самостоятельно обнаруженных и исправленных, а не допущенных ошибок.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i/>
          <w:color w:val="0070C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 xml:space="preserve">Значительно важнее нормативной оценки создание для ученика с ОПФР благоприятного психологического климата на уроке, т.к. </w:t>
      </w:r>
      <w:r w:rsidR="00FD1112" w:rsidRPr="00FD1112">
        <w:rPr>
          <w:b/>
          <w:i/>
          <w:color w:val="0070C0"/>
          <w:sz w:val="28"/>
          <w:szCs w:val="28"/>
        </w:rPr>
        <w:t>цель интегрированного обучения – социализация детей с ОПФР, включение их в учебный процесс на доступном для них уровне, в трудовую</w:t>
      </w:r>
      <w:r w:rsidR="0049516D">
        <w:rPr>
          <w:b/>
          <w:i/>
          <w:color w:val="0070C0"/>
          <w:sz w:val="28"/>
          <w:szCs w:val="28"/>
        </w:rPr>
        <w:t xml:space="preserve"> деятельность, во внеклассные и </w:t>
      </w:r>
      <w:r w:rsidR="00FD1112" w:rsidRPr="00FD1112">
        <w:rPr>
          <w:b/>
          <w:i/>
          <w:color w:val="0070C0"/>
          <w:sz w:val="28"/>
          <w:szCs w:val="28"/>
        </w:rPr>
        <w:t>внешкольные мероприятия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Сравнивать успехи ребёнка с ОПФР можно только с его собственными достижениями с учётом программы, по которой он занимается</w:t>
      </w:r>
      <w:r w:rsidR="0049516D">
        <w:rPr>
          <w:color w:val="111111"/>
          <w:sz w:val="28"/>
          <w:szCs w:val="28"/>
        </w:rPr>
        <w:t>.</w:t>
      </w:r>
    </w:p>
    <w:p w:rsidR="00FD1112" w:rsidRPr="00FD1112" w:rsidRDefault="00695872" w:rsidP="006958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D1112" w:rsidRPr="00FD1112">
        <w:rPr>
          <w:color w:val="111111"/>
          <w:sz w:val="28"/>
          <w:szCs w:val="28"/>
        </w:rPr>
        <w:t>Поощряйте детей за каждое выполненное ими задание, подбадривайте при неудаче.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7030A0"/>
          <w:sz w:val="28"/>
          <w:szCs w:val="28"/>
        </w:rPr>
      </w:pPr>
      <w:r w:rsidRPr="00FD1112">
        <w:rPr>
          <w:rStyle w:val="a4"/>
          <w:i/>
          <w:color w:val="7030A0"/>
          <w:sz w:val="28"/>
          <w:szCs w:val="28"/>
        </w:rPr>
        <w:t>ПУСТЬ ЭТА ИНФОРМАЦИЯ БУДЕТ ВСЕГДА С ВАМИ: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Ребёнка постоянно критикуют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</w:t>
      </w:r>
      <w:r w:rsidRPr="00FD1112">
        <w:rPr>
          <w:color w:val="111111"/>
          <w:sz w:val="28"/>
          <w:szCs w:val="28"/>
        </w:rPr>
        <w:t> </w:t>
      </w:r>
      <w:r w:rsidRPr="00FD1112">
        <w:rPr>
          <w:rStyle w:val="a5"/>
          <w:b/>
          <w:color w:val="111111"/>
          <w:sz w:val="28"/>
          <w:szCs w:val="28"/>
        </w:rPr>
        <w:t>он учится ненавидеть.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Ребёнка высмеивают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</w:t>
      </w:r>
      <w:r w:rsidRPr="00FD1112">
        <w:rPr>
          <w:color w:val="111111"/>
          <w:sz w:val="28"/>
          <w:szCs w:val="28"/>
        </w:rPr>
        <w:t> </w:t>
      </w:r>
      <w:r w:rsidRPr="00FD1112">
        <w:rPr>
          <w:rStyle w:val="a5"/>
          <w:b/>
          <w:color w:val="111111"/>
          <w:sz w:val="28"/>
          <w:szCs w:val="28"/>
        </w:rPr>
        <w:t>он становится замкнутым</w:t>
      </w:r>
      <w:r w:rsidR="00695872">
        <w:rPr>
          <w:rStyle w:val="a5"/>
          <w:b/>
          <w:color w:val="111111"/>
          <w:sz w:val="28"/>
          <w:szCs w:val="28"/>
        </w:rPr>
        <w:t>.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Ребёнок растёт в упрёках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</w:t>
      </w:r>
      <w:r w:rsidRPr="00FD1112">
        <w:rPr>
          <w:color w:val="111111"/>
          <w:sz w:val="28"/>
          <w:szCs w:val="28"/>
        </w:rPr>
        <w:t> </w:t>
      </w:r>
      <w:r w:rsidRPr="00FD1112">
        <w:rPr>
          <w:rStyle w:val="a5"/>
          <w:b/>
          <w:color w:val="111111"/>
          <w:sz w:val="28"/>
          <w:szCs w:val="28"/>
        </w:rPr>
        <w:t>он учится жить с чувством вины</w:t>
      </w:r>
      <w:r w:rsidR="00695872">
        <w:rPr>
          <w:rStyle w:val="a5"/>
          <w:b/>
          <w:color w:val="111111"/>
          <w:sz w:val="28"/>
          <w:szCs w:val="28"/>
        </w:rPr>
        <w:t>.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Ребёнок живёт во вражде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</w:t>
      </w:r>
      <w:r w:rsidRPr="00FD1112">
        <w:rPr>
          <w:color w:val="111111"/>
          <w:sz w:val="28"/>
          <w:szCs w:val="28"/>
        </w:rPr>
        <w:t> </w:t>
      </w:r>
      <w:r w:rsidRPr="00FD1112">
        <w:rPr>
          <w:rStyle w:val="a5"/>
          <w:b/>
          <w:color w:val="111111"/>
          <w:sz w:val="28"/>
          <w:szCs w:val="28"/>
        </w:rPr>
        <w:t>он учится быть агрессивным</w:t>
      </w:r>
      <w:r w:rsidR="00695872">
        <w:rPr>
          <w:rStyle w:val="a5"/>
          <w:b/>
          <w:color w:val="111111"/>
          <w:sz w:val="28"/>
          <w:szCs w:val="28"/>
        </w:rPr>
        <w:t>.</w:t>
      </w:r>
    </w:p>
    <w:p w:rsidR="00FD1112" w:rsidRPr="00FD1112" w:rsidRDefault="00FD1112" w:rsidP="00FD111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5880">
        <w:rPr>
          <w:b/>
          <w:color w:val="FF0000"/>
          <w:sz w:val="28"/>
          <w:szCs w:val="28"/>
        </w:rPr>
        <w:t>НО:</w:t>
      </w:r>
      <w:r w:rsidR="0049516D">
        <w:rPr>
          <w:color w:val="FF0000"/>
          <w:sz w:val="28"/>
          <w:szCs w:val="28"/>
        </w:rPr>
        <w:t xml:space="preserve"> </w:t>
      </w:r>
      <w:r w:rsidRPr="00FD1112">
        <w:rPr>
          <w:rStyle w:val="a4"/>
          <w:i/>
          <w:iCs/>
          <w:color w:val="0070C0"/>
          <w:sz w:val="28"/>
          <w:szCs w:val="28"/>
        </w:rPr>
        <w:t>Ребёнка хвалят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быть благородным</w:t>
      </w:r>
      <w:r w:rsidR="00695872">
        <w:rPr>
          <w:rStyle w:val="a4"/>
          <w:i/>
          <w:iCs/>
          <w:color w:val="111111"/>
          <w:sz w:val="28"/>
          <w:szCs w:val="28"/>
        </w:rPr>
        <w:t>.</w:t>
      </w:r>
    </w:p>
    <w:p w:rsidR="00FD1112" w:rsidRPr="00FD1112" w:rsidRDefault="00FD1112" w:rsidP="00C258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Ребёнка поддерживают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ценить себя</w:t>
      </w:r>
      <w:r w:rsidR="00695872">
        <w:rPr>
          <w:rStyle w:val="a4"/>
          <w:i/>
          <w:iCs/>
          <w:color w:val="111111"/>
          <w:sz w:val="28"/>
          <w:szCs w:val="28"/>
        </w:rPr>
        <w:t>.</w:t>
      </w:r>
    </w:p>
    <w:p w:rsidR="00FD1112" w:rsidRPr="00FD1112" w:rsidRDefault="00FD1112" w:rsidP="00C258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Ребёнок растёт в терпимости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понимать других</w:t>
      </w:r>
      <w:r w:rsidR="00695872">
        <w:rPr>
          <w:rStyle w:val="a4"/>
          <w:i/>
          <w:iCs/>
          <w:color w:val="111111"/>
          <w:sz w:val="28"/>
          <w:szCs w:val="28"/>
        </w:rPr>
        <w:t>.</w:t>
      </w:r>
    </w:p>
    <w:p w:rsidR="00FD1112" w:rsidRPr="00FD1112" w:rsidRDefault="00FD1112" w:rsidP="00C258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Ребёнок живёт в честности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быть справедливым</w:t>
      </w:r>
      <w:r w:rsidR="00695872">
        <w:rPr>
          <w:rStyle w:val="a4"/>
          <w:i/>
          <w:iCs/>
          <w:color w:val="111111"/>
          <w:sz w:val="28"/>
          <w:szCs w:val="28"/>
        </w:rPr>
        <w:t>.</w:t>
      </w:r>
    </w:p>
    <w:p w:rsidR="00FD1112" w:rsidRPr="00FD1112" w:rsidRDefault="00FD1112" w:rsidP="00C258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D1112">
        <w:rPr>
          <w:rStyle w:val="a4"/>
          <w:i/>
          <w:iCs/>
          <w:color w:val="0070C0"/>
          <w:sz w:val="28"/>
          <w:szCs w:val="28"/>
        </w:rPr>
        <w:t>Ребёнок растёт в безопасности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верить в людей</w:t>
      </w:r>
      <w:r w:rsidR="00695872">
        <w:rPr>
          <w:rStyle w:val="a4"/>
          <w:i/>
          <w:iCs/>
          <w:color w:val="111111"/>
          <w:sz w:val="28"/>
          <w:szCs w:val="28"/>
        </w:rPr>
        <w:t>.</w:t>
      </w:r>
    </w:p>
    <w:p w:rsidR="004878C1" w:rsidRPr="00FD1112" w:rsidRDefault="00FD1112" w:rsidP="00C25880">
      <w:pPr>
        <w:pStyle w:val="a3"/>
        <w:shd w:val="clear" w:color="auto" w:fill="FFFFFF"/>
        <w:tabs>
          <w:tab w:val="left" w:pos="6663"/>
        </w:tabs>
        <w:spacing w:before="0" w:beforeAutospacing="0" w:after="0" w:afterAutospacing="0"/>
        <w:ind w:left="6379" w:hanging="5812"/>
        <w:jc w:val="both"/>
        <w:rPr>
          <w:sz w:val="28"/>
          <w:szCs w:val="28"/>
        </w:rPr>
      </w:pPr>
      <w:bookmarkStart w:id="0" w:name="_GoBack"/>
      <w:bookmarkEnd w:id="0"/>
      <w:r w:rsidRPr="00695872">
        <w:rPr>
          <w:rStyle w:val="a4"/>
          <w:i/>
          <w:iCs/>
          <w:color w:val="0070C0"/>
          <w:sz w:val="28"/>
          <w:szCs w:val="28"/>
        </w:rPr>
        <w:t>Ребёнок живёт в понимании и дружелюбии</w:t>
      </w:r>
      <w:r w:rsidRPr="00FD1112">
        <w:rPr>
          <w:rStyle w:val="a4"/>
          <w:i/>
          <w:iCs/>
          <w:color w:val="111111"/>
          <w:sz w:val="28"/>
          <w:szCs w:val="28"/>
        </w:rPr>
        <w:t xml:space="preserve"> – он учится находить любовь </w:t>
      </w:r>
      <w:r w:rsidR="0049516D">
        <w:rPr>
          <w:rStyle w:val="a4"/>
          <w:i/>
          <w:iCs/>
          <w:color w:val="111111"/>
          <w:sz w:val="28"/>
          <w:szCs w:val="28"/>
        </w:rPr>
        <w:t xml:space="preserve">       </w:t>
      </w:r>
      <w:r w:rsidRPr="00FD1112">
        <w:rPr>
          <w:rStyle w:val="a4"/>
          <w:i/>
          <w:iCs/>
          <w:color w:val="111111"/>
          <w:sz w:val="28"/>
          <w:szCs w:val="28"/>
        </w:rPr>
        <w:t>в этом мире</w:t>
      </w:r>
      <w:r w:rsidRPr="00FD1112">
        <w:rPr>
          <w:rStyle w:val="a4"/>
          <w:color w:val="111111"/>
          <w:sz w:val="28"/>
          <w:szCs w:val="28"/>
        </w:rPr>
        <w:t>.</w:t>
      </w:r>
    </w:p>
    <w:sectPr w:rsidR="004878C1" w:rsidRPr="00FD1112" w:rsidSect="0049516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A6C61"/>
    <w:multiLevelType w:val="hybridMultilevel"/>
    <w:tmpl w:val="EAA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35E0"/>
    <w:multiLevelType w:val="hybridMultilevel"/>
    <w:tmpl w:val="2C2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A39E8"/>
    <w:multiLevelType w:val="hybridMultilevel"/>
    <w:tmpl w:val="83A0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29F1"/>
    <w:multiLevelType w:val="hybridMultilevel"/>
    <w:tmpl w:val="D3D675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E531842"/>
    <w:multiLevelType w:val="hybridMultilevel"/>
    <w:tmpl w:val="1930A25A"/>
    <w:lvl w:ilvl="0" w:tplc="F702A01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12"/>
    <w:rsid w:val="00385BE9"/>
    <w:rsid w:val="004878C1"/>
    <w:rsid w:val="0049516D"/>
    <w:rsid w:val="00695872"/>
    <w:rsid w:val="00C25880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A2F9-2D50-4DBF-84A1-CF8E021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12"/>
    <w:rPr>
      <w:b/>
      <w:bCs/>
    </w:rPr>
  </w:style>
  <w:style w:type="character" w:styleId="a5">
    <w:name w:val="Emphasis"/>
    <w:basedOn w:val="a0"/>
    <w:uiPriority w:val="20"/>
    <w:qFormat/>
    <w:rsid w:val="00FD1112"/>
    <w:rPr>
      <w:i/>
      <w:iCs/>
    </w:rPr>
  </w:style>
  <w:style w:type="paragraph" w:styleId="a6">
    <w:name w:val="List Paragraph"/>
    <w:basedOn w:val="a"/>
    <w:uiPriority w:val="34"/>
    <w:qFormat/>
    <w:rsid w:val="00FD111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2017-11-01T11:50:00Z</dcterms:created>
  <dcterms:modified xsi:type="dcterms:W3CDTF">2017-11-01T13:34:00Z</dcterms:modified>
</cp:coreProperties>
</file>