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55" w:rsidRPr="004959B7" w:rsidRDefault="00B56555" w:rsidP="00495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59B7">
        <w:rPr>
          <w:rStyle w:val="a4"/>
          <w:i/>
          <w:iCs/>
          <w:sz w:val="28"/>
          <w:szCs w:val="28"/>
        </w:rPr>
        <w:t>Синдром дефицита внимания и гиперактивности</w:t>
      </w:r>
      <w:r w:rsidRPr="004959B7">
        <w:rPr>
          <w:sz w:val="28"/>
          <w:szCs w:val="28"/>
        </w:rPr>
        <w:t> (сокращённо СДВГ; англ. Attention-Deficit/Hyperactivity Disorder (ADHD)) — неврологическо-поведенческое расстройство развития, начинающееся в детском возрасте.</w:t>
      </w:r>
    </w:p>
    <w:p w:rsidR="00B56555" w:rsidRPr="004959B7" w:rsidRDefault="00B56555" w:rsidP="00495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59B7">
        <w:rPr>
          <w:sz w:val="28"/>
          <w:szCs w:val="28"/>
        </w:rPr>
        <w:t>Проявляется такими симптомами, как трудности концентрации внимания, гиперактивность и плохо управляемая импульсивность. СДВГ и его лечение вызывает много споров начиная уже с 1970 годов.</w:t>
      </w:r>
    </w:p>
    <w:p w:rsidR="00B56555" w:rsidRPr="004959B7" w:rsidRDefault="00B56555" w:rsidP="004959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59B7">
        <w:rPr>
          <w:sz w:val="28"/>
          <w:szCs w:val="28"/>
        </w:rPr>
        <w:t>В существовании СДВГ сомневается ряд медиков, учителей, политиков, родителей и средств массовой информации. Одни считают, что СДВГ не существует вообще, другие верят, что существуют генетические и физиологические причины данного состояния. Многие не согласны с тем, чтобы для лечения СДВГ использовались стимулирующие препараты. С неврологической точки зрения СДВГ рассматривается как стойкий и хронический синдром, для которого не найдено способа излечения.</w:t>
      </w:r>
    </w:p>
    <w:p w:rsidR="00B56555" w:rsidRPr="004959B7" w:rsidRDefault="00B56555" w:rsidP="004959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59B7">
        <w:rPr>
          <w:sz w:val="28"/>
          <w:szCs w:val="28"/>
        </w:rPr>
        <w:t>По данным для населения Соединённых Штатов, это расстройство присутствует у 3–5% людей, включая как детей, так и взрослых. Согласно действующим (по состоянию на начало 2007 года) критериям диагностики, СДВГ можно диагностировать начиная с позднего дошкольного или школьного возраста, поскольку для выполнения требований постановки диагноза необходима оценка поведения ребенка как минимум в двух условиях обстановки (например, дома и в школе). </w:t>
      </w:r>
    </w:p>
    <w:p w:rsidR="00B56555" w:rsidRPr="004959B7" w:rsidRDefault="00B56555" w:rsidP="004959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59B7">
        <w:rPr>
          <w:sz w:val="28"/>
          <w:szCs w:val="28"/>
        </w:rPr>
        <w:t>Наличие нарушений обучения и социальных функций является необходимым критерием для установления диагноза СДВГ.Вопрос об объективности диагностики СДВГ и достаточных основаниях для назначения медикаментозного лечения остается дискуссионным, в силу отсутствия единых диагностических критериев и методов оценки симптомов заболевания.</w:t>
      </w:r>
    </w:p>
    <w:p w:rsidR="00B56555" w:rsidRPr="004959B7" w:rsidRDefault="00B56555" w:rsidP="00495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59B7">
        <w:rPr>
          <w:sz w:val="28"/>
          <w:szCs w:val="28"/>
        </w:rPr>
        <w:t>«Гиперактивность — это не болезнь», — писал психиатр Сидни Уокер III. «Это преступная фальсификация докторов, не имеющих понятия о том, что на самом деле происходит с детьми». СДВГ чаще встречается у мальчиков. Относительная распространенность среди мальчиков и девочек колеблется от 3:1 до 9:1, в зависимости от критериев диагноза, методов исследования и групп исследования (дети, которых направили к врачу; школьники; население в целом). От этих же факторов зависят и оценки распространенности СДВГ (от 1–2% до 25–30%). По некоторым данным, распространенность синдрома среди младших школьников составляет порядка 10–15%, у мальчиков он встречался в 2,8–3 раза чаще, чем у девочек.</w:t>
      </w:r>
    </w:p>
    <w:p w:rsidR="004959B7" w:rsidRDefault="004959B7" w:rsidP="004959B7">
      <w:pPr>
        <w:spacing w:after="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959B7" w:rsidRPr="004959B7" w:rsidRDefault="004959B7" w:rsidP="004959B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bookmarkStart w:id="0" w:name="_GoBack"/>
      <w:bookmarkEnd w:id="0"/>
      <w:r w:rsidRPr="004959B7">
        <w:rPr>
          <w:rFonts w:ascii="Times New Roman" w:eastAsia="Times New Roman" w:hAnsi="Times New Roman" w:cs="Times New Roman"/>
          <w:sz w:val="32"/>
          <w:szCs w:val="28"/>
          <w:lang w:eastAsia="ru-RU"/>
        </w:rPr>
        <w:t>Советы как организовать чтение, письмо и счёт у ребёнка с СДВГ</w:t>
      </w:r>
    </w:p>
    <w:p w:rsidR="00686E90" w:rsidRDefault="00686E90" w:rsidP="004959B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4959B7" w:rsidRPr="004959B7" w:rsidRDefault="004959B7" w:rsidP="004959B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</w:t>
      </w:r>
    </w:p>
    <w:p w:rsidR="004959B7" w:rsidRPr="004959B7" w:rsidRDefault="004959B7" w:rsidP="004959B7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Читать не вслух, а про себя! </w:t>
      </w:r>
      <w:r w:rsidRPr="00495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Вслух — это на контрольной оценке. Про себя — это в реальности. Так эффективнее.</w:t>
      </w:r>
    </w:p>
    <w:p w:rsidR="004959B7" w:rsidRPr="004959B7" w:rsidRDefault="004959B7" w:rsidP="004959B7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Следить пальцем. </w:t>
      </w:r>
      <w:r w:rsidRPr="00495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ребенку читать, ведя указкой или пальцем. Это может помочь избежать потери места, пропуска и повторения строк и слов.</w:t>
      </w:r>
    </w:p>
    <w:p w:rsidR="004959B7" w:rsidRPr="004959B7" w:rsidRDefault="004959B7" w:rsidP="004959B7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Делать пометки. </w:t>
      </w:r>
      <w:r w:rsidRPr="00495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Пускай ваш ребенок помечает значками важные абзацы, таким образом потом он сможет найти их. Обозначайте каждую тему особым значком: например, «смайликом» — информацию о персонаже, домиком — описание обстановки, звездочкой — важные идеи.</w:t>
      </w:r>
    </w:p>
    <w:p w:rsidR="004959B7" w:rsidRPr="004959B7" w:rsidRDefault="004959B7" w:rsidP="004959B7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Задать темп чтения. </w:t>
      </w:r>
      <w:r w:rsidRPr="00495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вашему ребенку делать короткий вдох на каждой запятой и обычный вдох в конце каждого предложения. Это улучшит темп его чтения и понимание прочитанного.</w:t>
      </w:r>
    </w:p>
    <w:p w:rsidR="004959B7" w:rsidRPr="004959B7" w:rsidRDefault="004959B7" w:rsidP="004959B7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Найти шесть вопросов. </w:t>
      </w:r>
      <w:r w:rsidRPr="00495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чтения сосредоточьтесь на вопросах «кто», «что», «когда», «где», «почему» и «как». Помогите вашему ребенку отслеживать их по схеме.</w:t>
      </w:r>
    </w:p>
    <w:p w:rsidR="004959B7" w:rsidRPr="004959B7" w:rsidRDefault="004959B7" w:rsidP="004959B7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Представить себе это. </w:t>
      </w:r>
      <w:r w:rsidRPr="00495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вашему ребенку мысленно представлять сюжет, смотря его, как кино. По мере его чтения кино должно меняться. Это поможет ему запоминать образы, факты и идеи.</w:t>
      </w:r>
    </w:p>
    <w:p w:rsidR="004959B7" w:rsidRPr="004959B7" w:rsidRDefault="004959B7" w:rsidP="004959B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959B7" w:rsidRPr="004959B7" w:rsidRDefault="004959B7" w:rsidP="004959B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Письмо</w:t>
      </w:r>
    </w:p>
    <w:p w:rsidR="004959B7" w:rsidRPr="004959B7" w:rsidRDefault="004959B7" w:rsidP="004959B7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Составить схему. </w:t>
      </w:r>
      <w:r w:rsidRPr="00495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Пускай ваш ребенок расскажет, что он собирается написать, затем постройте карту или схему. Пусть он напишет главную тему в кружке в центре листа, затем напишет подтемы в других кружках и соединит их ступеньками с главным кружком. Это позволит ему ясно сформулировать мысли и соответственно связать их, независимо от порядка, в котором они появились.</w:t>
      </w:r>
    </w:p>
    <w:p w:rsidR="004959B7" w:rsidRPr="004959B7" w:rsidRDefault="004959B7" w:rsidP="004959B7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Использовать организатор рассказа. </w:t>
      </w:r>
      <w:r w:rsidRPr="00495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годится и для чтения, и для письма. Ваш ребенок должен составить список, который включает образы, обстановку (время и место), проблему, цель, действие и решение. Под каждым заголовком вписать подробности.</w:t>
      </w:r>
    </w:p>
    <w:p w:rsidR="004959B7" w:rsidRPr="004959B7" w:rsidRDefault="004959B7" w:rsidP="004959B7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Нарисовать это. </w:t>
      </w:r>
      <w:r w:rsidRPr="00495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Пользуйтесь схемами или рисунками, чтобы составить план и рассказать историю.</w:t>
      </w:r>
    </w:p>
    <w:p w:rsidR="004959B7" w:rsidRPr="004959B7" w:rsidRDefault="004959B7" w:rsidP="004959B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959B7" w:rsidRPr="004959B7" w:rsidRDefault="004959B7" w:rsidP="004959B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Математика</w:t>
      </w:r>
    </w:p>
    <w:p w:rsidR="004959B7" w:rsidRPr="004959B7" w:rsidRDefault="004959B7" w:rsidP="004959B7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Использовать игры. </w:t>
      </w:r>
      <w:r w:rsidRPr="00495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пример умножения на 9. Положите руки ровно на стол ладонями вниз и напишите на каждом пальце слева направо числа от 1 до 10. Умножая 5 на 9, загните внутрь палец номер 5. Числа перед ним будут десятками, а после него — единицами. Четыре пальца слева, пять справа — получается 45. 5 x 9 = 45.</w:t>
      </w:r>
    </w:p>
    <w:p w:rsidR="004959B7" w:rsidRPr="004959B7" w:rsidRDefault="004959B7" w:rsidP="004959B7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Использовать подручные средства. </w:t>
      </w:r>
      <w:r w:rsidRPr="00495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Делайте вычисления на практике — с помощью кубиков, костяшек домино, даже игральных карт.</w:t>
      </w:r>
    </w:p>
    <w:p w:rsidR="004959B7" w:rsidRPr="004959B7" w:rsidRDefault="004959B7" w:rsidP="004959B7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Нарисовать рисунок. </w:t>
      </w:r>
      <w:r w:rsidRPr="00495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если задача состоит в том, чтобы разделить 48 печений среди 12 учеников, нарисуйте для каждого ученика </w:t>
      </w:r>
      <w:r w:rsidRPr="00495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тарелку и разделите печенье по тарелкам. Видение задачи помогает детям, которые изо всех сил пытаются учить математику традиционными способами.</w:t>
      </w:r>
    </w:p>
    <w:p w:rsidR="004959B7" w:rsidRPr="004959B7" w:rsidRDefault="004959B7" w:rsidP="004959B7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59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Видеть знак. </w:t>
      </w:r>
      <w:r w:rsidRPr="00495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Пускай ваш ребенок выделит в каждой задаче знак действия (+, -, x ,  перед тем, как приступит к вычислениям. Это закрепляет модель требуемого вычислени</w:t>
      </w:r>
      <w:r w:rsidRPr="004959B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:rsidR="004959B7" w:rsidRDefault="004959B7" w:rsidP="004959B7"/>
    <w:p w:rsidR="00A71102" w:rsidRDefault="00A71102"/>
    <w:sectPr w:rsidR="00A71102" w:rsidSect="00686E9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9B7" w:rsidRDefault="004959B7" w:rsidP="004959B7">
      <w:pPr>
        <w:spacing w:after="0" w:line="240" w:lineRule="auto"/>
      </w:pPr>
      <w:r>
        <w:separator/>
      </w:r>
    </w:p>
  </w:endnote>
  <w:endnote w:type="continuationSeparator" w:id="0">
    <w:p w:rsidR="004959B7" w:rsidRDefault="004959B7" w:rsidP="0049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9B7" w:rsidRDefault="004959B7" w:rsidP="004959B7">
      <w:pPr>
        <w:spacing w:after="0" w:line="240" w:lineRule="auto"/>
      </w:pPr>
      <w:r>
        <w:separator/>
      </w:r>
    </w:p>
  </w:footnote>
  <w:footnote w:type="continuationSeparator" w:id="0">
    <w:p w:rsidR="004959B7" w:rsidRDefault="004959B7" w:rsidP="00495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5D9D"/>
    <w:multiLevelType w:val="multilevel"/>
    <w:tmpl w:val="29E4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4F2A10"/>
    <w:multiLevelType w:val="multilevel"/>
    <w:tmpl w:val="BD96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496B93"/>
    <w:multiLevelType w:val="multilevel"/>
    <w:tmpl w:val="6190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555"/>
    <w:rsid w:val="002F7FA6"/>
    <w:rsid w:val="004959B7"/>
    <w:rsid w:val="00686E90"/>
    <w:rsid w:val="00A71102"/>
    <w:rsid w:val="00B56555"/>
    <w:rsid w:val="00CF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B56555"/>
    <w:rPr>
      <w:b/>
      <w:bCs/>
    </w:rPr>
  </w:style>
  <w:style w:type="paragraph" w:styleId="a5">
    <w:name w:val="header"/>
    <w:basedOn w:val="a"/>
    <w:link w:val="a6"/>
    <w:uiPriority w:val="99"/>
    <w:unhideWhenUsed/>
    <w:rsid w:val="00495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9B7"/>
  </w:style>
  <w:style w:type="paragraph" w:styleId="a7">
    <w:name w:val="footer"/>
    <w:basedOn w:val="a"/>
    <w:link w:val="a8"/>
    <w:uiPriority w:val="99"/>
    <w:unhideWhenUsed/>
    <w:rsid w:val="00495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2019-08-20T22:00:00Z</dcterms:created>
  <dcterms:modified xsi:type="dcterms:W3CDTF">2019-12-16T11:30:00Z</dcterms:modified>
</cp:coreProperties>
</file>