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36" w:rsidRDefault="00D73A67" w:rsidP="00D73A6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73A67">
        <w:rPr>
          <w:rFonts w:ascii="Times New Roman" w:hAnsi="Times New Roman" w:cs="Times New Roman"/>
          <w:b/>
          <w:sz w:val="36"/>
          <w:szCs w:val="28"/>
        </w:rPr>
        <w:t>УГОЛОВНАЯ ОТВЕТСТВЕННОСТЬ ЗА ХИЩЕНИЕ ИМУЩЕСТВА</w:t>
      </w:r>
    </w:p>
    <w:p w:rsidR="007D3B76" w:rsidRDefault="007D3B76" w:rsidP="00D73A67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73A67" w:rsidRDefault="00D670D1" w:rsidP="00D670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Хищение имущества</w:t>
      </w:r>
      <w:r>
        <w:rPr>
          <w:rFonts w:ascii="Times New Roman" w:hAnsi="Times New Roman" w:cs="Times New Roman"/>
          <w:sz w:val="28"/>
          <w:szCs w:val="28"/>
        </w:rPr>
        <w:t xml:space="preserve"> определено в законе как умышленное противоправное безвозмездное завладение чужим имуществом или правом на имущество с корыстной целью путем кражи, грабежа, разбоя, вымогательства, мошенничества, злоупотребления служебными полномочиями, присвоения, растраты или использования компьютерной техники.</w:t>
      </w:r>
    </w:p>
    <w:p w:rsidR="00D670D1" w:rsidRDefault="00D670D1" w:rsidP="00D670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КРАЖА </w:t>
      </w:r>
      <w:r>
        <w:rPr>
          <w:rFonts w:ascii="Times New Roman" w:hAnsi="Times New Roman" w:cs="Times New Roman"/>
          <w:sz w:val="28"/>
          <w:szCs w:val="28"/>
        </w:rPr>
        <w:t>определена в УК как тайное похищение имущества (ст. 205), т. е. в отсутствие потерпевшего или иных лиц или незаметно для них. При этом виновный осознает, что никто из окружающих не видит, что совершается преступление. Кража будет и тогда, когда хищение происходит на виду у потерпевшего или иных лиц, которые понимают, что совершается хищение, но сам виновный считает, что действует незаметно для них.</w:t>
      </w:r>
    </w:p>
    <w:p w:rsidR="00D670D1" w:rsidRDefault="00D670D1" w:rsidP="00D670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кражу наступает с </w:t>
      </w:r>
      <w:r w:rsidRPr="008332C2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-летнего возраста. При совершении ее без отягчающих обстоятельств виновный, если он не достиг 18 лет, может быть подвергнут штрафу, исправительным работам до 2 лет, </w:t>
      </w:r>
      <w:r w:rsidR="00DB7175">
        <w:rPr>
          <w:rFonts w:ascii="Times New Roman" w:hAnsi="Times New Roman" w:cs="Times New Roman"/>
          <w:sz w:val="28"/>
          <w:szCs w:val="28"/>
        </w:rPr>
        <w:t>аресту до 3 месяцев, ограничению свободы до 3 лет, лишению свободы до 3 лет. Более строгие наказания назначаются за кражу, совершенную повторно либо группой лиц, либо с проникновением в жилище. Опасность краже придает совершение ее с проникновением в жилище, размер похищенного.</w:t>
      </w:r>
    </w:p>
    <w:p w:rsidR="00DB7175" w:rsidRDefault="00DB7175" w:rsidP="00D670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ГРАБЕЖ </w:t>
      </w:r>
      <w:r>
        <w:rPr>
          <w:rFonts w:ascii="Times New Roman" w:hAnsi="Times New Roman" w:cs="Times New Roman"/>
          <w:sz w:val="28"/>
          <w:szCs w:val="28"/>
        </w:rPr>
        <w:t>определен в законе как открытое похищение имущества (ч. 1 ст. 206 УК). В силу своей особой дерзости это более опасное, по сравнению с кражей, преступление. Оно совершается на виду у потерпевшего или лиц, которым вверено или под охраной которых имущество находится, либо на виду у посторонних или других лиц, и при этом виновный осознает открытость совершаемого хищения.</w:t>
      </w:r>
    </w:p>
    <w:p w:rsidR="00DB7175" w:rsidRDefault="00DB7175" w:rsidP="00D670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грабеж наступает с </w:t>
      </w:r>
      <w:r w:rsidRPr="008332C2">
        <w:rPr>
          <w:rFonts w:ascii="Times New Roman" w:hAnsi="Times New Roman" w:cs="Times New Roman"/>
          <w:b/>
          <w:sz w:val="28"/>
          <w:szCs w:val="28"/>
        </w:rPr>
        <w:t>14-</w:t>
      </w:r>
      <w:r>
        <w:rPr>
          <w:rFonts w:ascii="Times New Roman" w:hAnsi="Times New Roman" w:cs="Times New Roman"/>
          <w:sz w:val="28"/>
          <w:szCs w:val="28"/>
        </w:rPr>
        <w:t>летнего возраста. Лица, совершившие это преступление в несовершеннолетнем возрасте, могут быть наказаны общественными работами от 30 до 180 часов (по достижении 16 лет), штрафом в пределах 100-кратной базовой величины, исправительными работами от 2 месяцев до 1 год</w:t>
      </w:r>
      <w:r w:rsidR="007D3B76">
        <w:rPr>
          <w:rFonts w:ascii="Times New Roman" w:hAnsi="Times New Roman" w:cs="Times New Roman"/>
          <w:sz w:val="28"/>
          <w:szCs w:val="28"/>
        </w:rPr>
        <w:t>а с удержанием от 5% до 15% зара</w:t>
      </w:r>
      <w:r>
        <w:rPr>
          <w:rFonts w:ascii="Times New Roman" w:hAnsi="Times New Roman" w:cs="Times New Roman"/>
          <w:sz w:val="28"/>
          <w:szCs w:val="28"/>
        </w:rPr>
        <w:t>ботка (по достижении 16 лет)</w:t>
      </w:r>
      <w:r w:rsidR="007D3B76">
        <w:rPr>
          <w:rFonts w:ascii="Times New Roman" w:hAnsi="Times New Roman" w:cs="Times New Roman"/>
          <w:sz w:val="28"/>
          <w:szCs w:val="28"/>
        </w:rPr>
        <w:t>, арестом от 1 до 3 месяцев, ограничением свободы от 6 месяцев до 3 лет без направления в исправительное учреждение открытого типа, лишением свободы до 3 лет.</w:t>
      </w:r>
    </w:p>
    <w:p w:rsidR="007D3B76" w:rsidRDefault="007D3B76" w:rsidP="00D670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РАЗБОЙ </w:t>
      </w:r>
      <w:r>
        <w:rPr>
          <w:rFonts w:ascii="Times New Roman" w:hAnsi="Times New Roman" w:cs="Times New Roman"/>
          <w:sz w:val="28"/>
          <w:szCs w:val="28"/>
        </w:rPr>
        <w:t>– применение насилия, опасного для жизни или здоровья потерпевшего, либо угроза применения такого насилия с целью непосредственного завладения имуществом, т. е. жертве причиняются легкие телесные повреждения, влекущие за собой кратковременное расстройство здоровья либо незначительную стойкую утрату трудоспособности, или менее тяжкие телесные повреждения.</w:t>
      </w:r>
    </w:p>
    <w:p w:rsidR="007D3B76" w:rsidRDefault="007D3B76" w:rsidP="00D670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разбой наступает с </w:t>
      </w:r>
      <w:r w:rsidRPr="008332C2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-летнего возраста. Разбой, совершенный без отягчающих обстоятельств, признается тяжким преступлением. Совершение его лицом, не достигшим 18 лет, влечет наказание в виде лишения свободы </w:t>
      </w:r>
      <w:r w:rsidR="00562F63">
        <w:rPr>
          <w:rFonts w:ascii="Times New Roman" w:hAnsi="Times New Roman" w:cs="Times New Roman"/>
          <w:sz w:val="28"/>
          <w:szCs w:val="28"/>
        </w:rPr>
        <w:t>в пределах 7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D3B76" w:rsidRDefault="007D3B76" w:rsidP="00D670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Разбой, совершенный при любом из отягчающих обстоятельств, признается особо тяжким преступлением</w:t>
      </w:r>
      <w:r w:rsidR="003A5D91">
        <w:rPr>
          <w:rFonts w:ascii="Times New Roman" w:hAnsi="Times New Roman" w:cs="Times New Roman"/>
          <w:sz w:val="28"/>
          <w:szCs w:val="28"/>
        </w:rPr>
        <w:t>. Лица, совершившие его в несовершеннолетнем возрасте, наказываются лишением свободы в пределах 10 лет.</w:t>
      </w:r>
    </w:p>
    <w:p w:rsidR="003A5D91" w:rsidRDefault="003A5D91" w:rsidP="00D670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ВЫМОГАТЕЛЬСТВО </w:t>
      </w:r>
      <w:r>
        <w:rPr>
          <w:rFonts w:ascii="Times New Roman" w:hAnsi="Times New Roman" w:cs="Times New Roman"/>
          <w:sz w:val="28"/>
          <w:szCs w:val="28"/>
        </w:rPr>
        <w:t>– это требование передачи имущества или права на имущество либо совершения каких-либо действий имущественного характера под угрозой применения насилия к потерпевшему или его близким, уничтожения или повреждения его имущества, распространения клеветнических или оглашения иных сведений, которые они желают сохранить в тайне.</w:t>
      </w:r>
    </w:p>
    <w:p w:rsidR="003A5D91" w:rsidRDefault="003A5D91" w:rsidP="00D670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вымогательство наступает также с </w:t>
      </w:r>
      <w:r w:rsidRPr="008332C2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лет. Лица, совершившие данное преступление в несовершеннолетнем возрасте, могут быть наказаны исправительными работами до 1 года, арестом до 3 месяцев, ограничением свободы до 3 лет или лишением свободы на тот же срок.</w:t>
      </w:r>
    </w:p>
    <w:p w:rsidR="003A5D91" w:rsidRDefault="003A5D91" w:rsidP="00D670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МОШЕННИЧЕСТВО</w:t>
      </w:r>
      <w:r>
        <w:rPr>
          <w:rFonts w:ascii="Times New Roman" w:hAnsi="Times New Roman" w:cs="Times New Roman"/>
          <w:sz w:val="28"/>
          <w:szCs w:val="28"/>
        </w:rPr>
        <w:t xml:space="preserve"> – завладение имуществом или приобретение права на него путем обмана или злоупотребления доверием.</w:t>
      </w:r>
      <w:r w:rsidR="008332C2">
        <w:rPr>
          <w:rFonts w:ascii="Times New Roman" w:hAnsi="Times New Roman" w:cs="Times New Roman"/>
          <w:sz w:val="28"/>
          <w:szCs w:val="28"/>
        </w:rPr>
        <w:t xml:space="preserve"> Обман будет иметь место тогда, когда лицо прямо сообщает какие-то ложные, не соответствующие действительности факты (сведения), либо умалчивает о каких-то фактах, сообщение о которых было обязательным. Нередко при обмане совершается подлог документов или используются подложные документы.</w:t>
      </w:r>
    </w:p>
    <w:p w:rsidR="008332C2" w:rsidRDefault="008332C2" w:rsidP="00D670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мошенничество наступает с </w:t>
      </w:r>
      <w:r w:rsidRPr="008332C2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-летнего возраста. За это преступление, совершенное без отягчающих обстоятельств, а также повторно или группой лиц, самое строгое наказание несовершеннолетним может быть назначено в виде лишения свободы до 3 лет. Мошенничество, совершенное в крупном или особо крупном размере, а также организованной группой, грозит несовершеннолетним лишением свободы до 7 лет.</w:t>
      </w:r>
    </w:p>
    <w:p w:rsidR="00651681" w:rsidRDefault="00651681" w:rsidP="00D670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1681" w:rsidRPr="003A5D91" w:rsidRDefault="00651681" w:rsidP="006516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1681" w:rsidRPr="003A5D91" w:rsidSect="00D73A67">
      <w:pgSz w:w="11906" w:h="16838"/>
      <w:pgMar w:top="1134" w:right="850" w:bottom="1134" w:left="993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A67"/>
    <w:rsid w:val="00212123"/>
    <w:rsid w:val="00293B18"/>
    <w:rsid w:val="003A5D91"/>
    <w:rsid w:val="00562F63"/>
    <w:rsid w:val="00651681"/>
    <w:rsid w:val="007D3B76"/>
    <w:rsid w:val="008332C2"/>
    <w:rsid w:val="00D36336"/>
    <w:rsid w:val="00D670D1"/>
    <w:rsid w:val="00D73A67"/>
    <w:rsid w:val="00DB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BA626-86CB-4ACF-AB29-9A1FB3D4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4063-9E7B-473E-8DBA-2A605D95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ZavuchVR</cp:lastModifiedBy>
  <cp:revision>4</cp:revision>
  <dcterms:created xsi:type="dcterms:W3CDTF">2012-02-10T11:04:00Z</dcterms:created>
  <dcterms:modified xsi:type="dcterms:W3CDTF">2019-12-31T08:22:00Z</dcterms:modified>
</cp:coreProperties>
</file>