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AC" w:rsidRPr="007E02AC" w:rsidRDefault="007E02AC" w:rsidP="007E02AC">
      <w:pPr>
        <w:pStyle w:val="Style24"/>
        <w:widowControl/>
        <w:ind w:left="-709" w:firstLine="720"/>
        <w:jc w:val="center"/>
        <w:rPr>
          <w:rStyle w:val="FontStyle58"/>
          <w:i/>
          <w:sz w:val="24"/>
          <w:szCs w:val="28"/>
        </w:rPr>
      </w:pPr>
      <w:r w:rsidRPr="007E02AC">
        <w:rPr>
          <w:rStyle w:val="FontStyle58"/>
          <w:i/>
          <w:sz w:val="24"/>
          <w:szCs w:val="28"/>
        </w:rPr>
        <w:t xml:space="preserve">Как уберечь ребенка от роковой ошибки, </w:t>
      </w:r>
    </w:p>
    <w:p w:rsidR="007E02AC" w:rsidRPr="007E02AC" w:rsidRDefault="007E02AC" w:rsidP="007E02AC">
      <w:pPr>
        <w:pStyle w:val="Style24"/>
        <w:widowControl/>
        <w:ind w:left="-709" w:firstLine="720"/>
        <w:jc w:val="center"/>
        <w:rPr>
          <w:rStyle w:val="FontStyle58"/>
          <w:i/>
          <w:sz w:val="24"/>
          <w:szCs w:val="28"/>
        </w:rPr>
      </w:pPr>
      <w:r w:rsidRPr="007E02AC">
        <w:rPr>
          <w:rStyle w:val="FontStyle58"/>
          <w:i/>
          <w:sz w:val="24"/>
          <w:szCs w:val="28"/>
        </w:rPr>
        <w:t>распознать суицидальное поведение у ребенка</w:t>
      </w:r>
    </w:p>
    <w:p w:rsidR="007E02AC" w:rsidRPr="007E02AC" w:rsidRDefault="007E02AC" w:rsidP="007E02AC">
      <w:pPr>
        <w:pStyle w:val="Style24"/>
        <w:widowControl/>
        <w:ind w:left="-709" w:firstLine="720"/>
        <w:jc w:val="both"/>
        <w:rPr>
          <w:rStyle w:val="FontStyle58"/>
          <w:sz w:val="24"/>
          <w:szCs w:val="28"/>
        </w:rPr>
      </w:pPr>
    </w:p>
    <w:p w:rsidR="007E02AC" w:rsidRPr="007E02AC" w:rsidRDefault="007E02AC" w:rsidP="007E02AC">
      <w:pPr>
        <w:pStyle w:val="Style24"/>
        <w:widowControl/>
        <w:ind w:left="-709" w:firstLine="720"/>
        <w:jc w:val="both"/>
        <w:rPr>
          <w:rFonts w:cs="Arial"/>
          <w:color w:val="000000"/>
          <w:szCs w:val="28"/>
        </w:rPr>
      </w:pPr>
      <w:r w:rsidRPr="007E02AC">
        <w:rPr>
          <w:rFonts w:cs="Arial"/>
          <w:color w:val="000000"/>
          <w:szCs w:val="28"/>
        </w:rPr>
        <w:t xml:space="preserve">Суицидальное поведение представляет собой одну из основных суицидально-медицинских проблем современного общества. Каждую минуту в мире кто-то предпринимает попытку преднамеренного самоубийства. Как же распознать суицидальное поведение? </w:t>
      </w:r>
    </w:p>
    <w:p w:rsidR="007E02AC" w:rsidRPr="007E02AC" w:rsidRDefault="007E02AC" w:rsidP="007E02AC">
      <w:pPr>
        <w:pStyle w:val="Style24"/>
        <w:widowControl/>
        <w:ind w:left="-709" w:firstLine="720"/>
        <w:jc w:val="both"/>
        <w:rPr>
          <w:rStyle w:val="FontStyle58"/>
          <w:sz w:val="24"/>
          <w:szCs w:val="28"/>
        </w:rPr>
      </w:pPr>
    </w:p>
    <w:p w:rsidR="007E02AC" w:rsidRPr="007E02AC" w:rsidRDefault="007E02AC" w:rsidP="007E02AC">
      <w:pPr>
        <w:pStyle w:val="Style24"/>
        <w:widowControl/>
        <w:ind w:left="-709" w:firstLine="720"/>
        <w:jc w:val="both"/>
        <w:rPr>
          <w:rStyle w:val="FontStyle58"/>
          <w:sz w:val="24"/>
          <w:szCs w:val="28"/>
        </w:rPr>
      </w:pPr>
      <w:r w:rsidRPr="007E02AC">
        <w:rPr>
          <w:rStyle w:val="FontStyle58"/>
          <w:sz w:val="24"/>
          <w:szCs w:val="28"/>
        </w:rPr>
        <w:t>Признаки суицидального поведения:</w:t>
      </w:r>
    </w:p>
    <w:p w:rsidR="007E02AC" w:rsidRPr="007E02AC" w:rsidRDefault="007E02AC" w:rsidP="007E02AC">
      <w:pPr>
        <w:ind w:left="-709"/>
        <w:rPr>
          <w:rStyle w:val="FontStyle54"/>
          <w:sz w:val="24"/>
          <w:szCs w:val="28"/>
        </w:rPr>
      </w:pPr>
      <w:r w:rsidRPr="007E02AC">
        <w:rPr>
          <w:rStyle w:val="FontStyle54"/>
          <w:sz w:val="24"/>
          <w:szCs w:val="28"/>
        </w:rPr>
        <w:t xml:space="preserve">1. </w:t>
      </w:r>
      <w:r w:rsidRPr="007E02AC">
        <w:rPr>
          <w:rStyle w:val="FontStyle54"/>
          <w:sz w:val="24"/>
          <w:szCs w:val="28"/>
          <w:u w:val="single"/>
        </w:rPr>
        <w:t xml:space="preserve">Уход </w:t>
      </w:r>
      <w:r w:rsidRPr="007E02AC">
        <w:rPr>
          <w:rStyle w:val="FontStyle58"/>
          <w:b w:val="0"/>
          <w:sz w:val="24"/>
          <w:szCs w:val="28"/>
          <w:u w:val="single"/>
        </w:rPr>
        <w:t>в</w:t>
      </w:r>
      <w:r w:rsidRPr="007E02AC">
        <w:rPr>
          <w:rStyle w:val="FontStyle58"/>
          <w:sz w:val="24"/>
          <w:szCs w:val="28"/>
          <w:u w:val="single"/>
        </w:rPr>
        <w:t xml:space="preserve"> </w:t>
      </w:r>
      <w:r w:rsidRPr="007E02AC">
        <w:rPr>
          <w:rStyle w:val="FontStyle54"/>
          <w:sz w:val="24"/>
          <w:szCs w:val="28"/>
          <w:u w:val="single"/>
        </w:rPr>
        <w:t>себя.</w:t>
      </w:r>
      <w:r w:rsidRPr="007E02AC">
        <w:rPr>
          <w:rStyle w:val="FontStyle54"/>
          <w:sz w:val="24"/>
          <w:szCs w:val="28"/>
        </w:rPr>
        <w:t xml:space="preserve">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ребенок уходит в себя, сторонится вчерашних друзей и товарищей.</w:t>
      </w:r>
      <w:r w:rsidRPr="007E02AC">
        <w:rPr>
          <w:szCs w:val="28"/>
        </w:rPr>
        <w:t xml:space="preserve"> </w:t>
      </w:r>
    </w:p>
    <w:p w:rsidR="007E02AC" w:rsidRPr="007E02AC" w:rsidRDefault="007E02AC" w:rsidP="007E02AC">
      <w:pPr>
        <w:pStyle w:val="Style31"/>
        <w:widowControl/>
        <w:ind w:left="-709" w:firstLine="720"/>
        <w:jc w:val="both"/>
        <w:rPr>
          <w:rStyle w:val="FontStyle54"/>
          <w:sz w:val="24"/>
          <w:szCs w:val="28"/>
        </w:rPr>
      </w:pPr>
      <w:r w:rsidRPr="007E02AC">
        <w:rPr>
          <w:rStyle w:val="FontStyle54"/>
          <w:sz w:val="24"/>
          <w:szCs w:val="28"/>
        </w:rPr>
        <w:t xml:space="preserve">2. </w:t>
      </w:r>
      <w:r w:rsidRPr="007E02AC">
        <w:rPr>
          <w:rStyle w:val="FontStyle54"/>
          <w:sz w:val="24"/>
          <w:szCs w:val="28"/>
          <w:u w:val="single"/>
        </w:rPr>
        <w:t>Капризность, привередливость.</w:t>
      </w:r>
      <w:r w:rsidRPr="007E02AC">
        <w:rPr>
          <w:rStyle w:val="FontStyle54"/>
          <w:sz w:val="24"/>
          <w:szCs w:val="28"/>
        </w:rPr>
        <w:t xml:space="preserve">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Но, когда настроение ребенка чуть ли не ежедневно колеблется между возбуждением и упадком, налицо причина для тревоги. Существуют веские свидетельства, что подобные эмоциональные колебания являются предвестниками смерти.</w:t>
      </w:r>
    </w:p>
    <w:p w:rsidR="007E02AC" w:rsidRPr="007E02AC" w:rsidRDefault="007E02AC" w:rsidP="007E02AC">
      <w:pPr>
        <w:pStyle w:val="Style31"/>
        <w:widowControl/>
        <w:ind w:left="-709" w:firstLine="720"/>
        <w:jc w:val="both"/>
        <w:rPr>
          <w:rStyle w:val="FontStyle54"/>
          <w:sz w:val="24"/>
          <w:szCs w:val="28"/>
        </w:rPr>
      </w:pPr>
      <w:r w:rsidRPr="007E02AC">
        <w:rPr>
          <w:rStyle w:val="FontStyle54"/>
          <w:sz w:val="24"/>
          <w:szCs w:val="28"/>
        </w:rPr>
        <w:t xml:space="preserve">3. </w:t>
      </w:r>
      <w:r w:rsidRPr="007E02AC">
        <w:rPr>
          <w:rStyle w:val="FontStyle54"/>
          <w:sz w:val="24"/>
          <w:szCs w:val="28"/>
          <w:u w:val="single"/>
        </w:rPr>
        <w:t>Депрессия.</w:t>
      </w:r>
      <w:r w:rsidRPr="007E02AC">
        <w:rPr>
          <w:rStyle w:val="FontStyle54"/>
          <w:sz w:val="24"/>
          <w:szCs w:val="28"/>
        </w:rPr>
        <w:t xml:space="preserve"> Это глубокий эмоциональный упадок, который у каждого человека проявляется по-своему. Некоторые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- прямой и открытый разговор с ребенком.</w:t>
      </w:r>
    </w:p>
    <w:p w:rsidR="007E02AC" w:rsidRPr="007E02AC" w:rsidRDefault="007E02AC" w:rsidP="007E02AC">
      <w:pPr>
        <w:pStyle w:val="Style31"/>
        <w:widowControl/>
        <w:ind w:left="-709" w:firstLine="720"/>
        <w:jc w:val="both"/>
        <w:rPr>
          <w:rStyle w:val="FontStyle54"/>
          <w:sz w:val="24"/>
          <w:szCs w:val="28"/>
        </w:rPr>
      </w:pPr>
      <w:r w:rsidRPr="007E02AC">
        <w:rPr>
          <w:rStyle w:val="FontStyle58"/>
          <w:b w:val="0"/>
          <w:sz w:val="24"/>
          <w:szCs w:val="28"/>
        </w:rPr>
        <w:t>4.</w:t>
      </w:r>
      <w:r w:rsidRPr="007E02AC">
        <w:rPr>
          <w:rStyle w:val="FontStyle58"/>
          <w:b w:val="0"/>
          <w:bCs w:val="0"/>
          <w:sz w:val="24"/>
          <w:szCs w:val="28"/>
        </w:rPr>
        <w:t xml:space="preserve"> </w:t>
      </w:r>
      <w:r w:rsidRPr="007E02AC">
        <w:rPr>
          <w:rStyle w:val="FontStyle58"/>
          <w:b w:val="0"/>
          <w:sz w:val="24"/>
          <w:szCs w:val="28"/>
          <w:u w:val="single"/>
        </w:rPr>
        <w:t>Агрессивность.</w:t>
      </w:r>
      <w:r w:rsidRPr="007E02AC">
        <w:rPr>
          <w:rStyle w:val="FontStyle58"/>
          <w:sz w:val="24"/>
          <w:szCs w:val="28"/>
        </w:rPr>
        <w:t xml:space="preserve"> </w:t>
      </w:r>
      <w:r w:rsidRPr="007E02AC">
        <w:rPr>
          <w:rStyle w:val="FontStyle54"/>
          <w:sz w:val="24"/>
          <w:szCs w:val="28"/>
        </w:rPr>
        <w:t>Многим актам самоубийства предшествуют вспышки раздражения, гнева, ярости, жестокости к окружающим. Нередко подобные явления оказываются призывом ребенка обратить на него внимание, помочь ему. Однако вместо внимания ребенок часто добивается осуждения со стороны товарищей.</w:t>
      </w:r>
    </w:p>
    <w:p w:rsidR="007E02AC" w:rsidRPr="007E02AC" w:rsidRDefault="007E02AC" w:rsidP="007E02AC">
      <w:pPr>
        <w:pStyle w:val="Style31"/>
        <w:widowControl/>
        <w:ind w:left="-709" w:firstLine="720"/>
        <w:jc w:val="both"/>
        <w:rPr>
          <w:rStyle w:val="FontStyle54"/>
          <w:sz w:val="24"/>
          <w:szCs w:val="28"/>
        </w:rPr>
      </w:pPr>
      <w:r w:rsidRPr="007E02AC">
        <w:rPr>
          <w:rStyle w:val="FontStyle54"/>
          <w:sz w:val="24"/>
          <w:szCs w:val="28"/>
        </w:rPr>
        <w:t>5</w:t>
      </w:r>
      <w:r w:rsidRPr="007E02AC">
        <w:rPr>
          <w:rStyle w:val="FontStyle54"/>
          <w:b/>
          <w:sz w:val="24"/>
          <w:szCs w:val="28"/>
        </w:rPr>
        <w:t xml:space="preserve">. </w:t>
      </w:r>
      <w:r w:rsidRPr="007E02AC">
        <w:rPr>
          <w:rStyle w:val="FontStyle58"/>
          <w:b w:val="0"/>
          <w:sz w:val="24"/>
          <w:szCs w:val="28"/>
          <w:u w:val="single"/>
        </w:rPr>
        <w:t>Нарушение аппетита.</w:t>
      </w:r>
      <w:r w:rsidRPr="007E02AC">
        <w:rPr>
          <w:rStyle w:val="FontStyle58"/>
          <w:sz w:val="24"/>
          <w:szCs w:val="28"/>
        </w:rPr>
        <w:t xml:space="preserve"> </w:t>
      </w:r>
      <w:r w:rsidRPr="007E02AC">
        <w:rPr>
          <w:rStyle w:val="FontStyle54"/>
          <w:sz w:val="24"/>
          <w:szCs w:val="28"/>
        </w:rPr>
        <w:t xml:space="preserve">Отсутствие его или, наоборот, ненормально повышенный аппетит тесно связаны с саморазрушающими мыслями и должны всегда рассматриваться как опасный для жизни недуг. </w:t>
      </w:r>
    </w:p>
    <w:p w:rsidR="007E02AC" w:rsidRPr="007E02AC" w:rsidRDefault="007E02AC" w:rsidP="007E02AC">
      <w:pPr>
        <w:pStyle w:val="Style31"/>
        <w:widowControl/>
        <w:ind w:left="-709" w:firstLine="720"/>
        <w:jc w:val="both"/>
        <w:rPr>
          <w:rStyle w:val="FontStyle54"/>
          <w:sz w:val="24"/>
          <w:szCs w:val="28"/>
        </w:rPr>
      </w:pPr>
      <w:r w:rsidRPr="007E02AC">
        <w:rPr>
          <w:rStyle w:val="FontStyle54"/>
          <w:sz w:val="24"/>
          <w:szCs w:val="28"/>
        </w:rPr>
        <w:t>6.</w:t>
      </w:r>
      <w:r w:rsidRPr="007E02AC">
        <w:rPr>
          <w:rStyle w:val="FontStyle54"/>
          <w:b/>
          <w:sz w:val="24"/>
          <w:szCs w:val="28"/>
        </w:rPr>
        <w:t xml:space="preserve"> </w:t>
      </w:r>
      <w:r w:rsidRPr="007E02AC">
        <w:rPr>
          <w:rStyle w:val="FontStyle58"/>
          <w:b w:val="0"/>
          <w:sz w:val="24"/>
          <w:szCs w:val="28"/>
          <w:u w:val="single"/>
        </w:rPr>
        <w:t>Раздача подарков окружающим.</w:t>
      </w:r>
      <w:r w:rsidRPr="007E02AC">
        <w:rPr>
          <w:rStyle w:val="FontStyle58"/>
          <w:sz w:val="24"/>
          <w:szCs w:val="28"/>
        </w:rPr>
        <w:t xml:space="preserve"> </w:t>
      </w:r>
      <w:r w:rsidRPr="007E02AC">
        <w:rPr>
          <w:rStyle w:val="FontStyle54"/>
          <w:sz w:val="24"/>
          <w:szCs w:val="28"/>
        </w:rPr>
        <w:t>Некоторые дети, планирующие суицид, предварительно раздают близким, друзьям, одноклассникам свои вещи. Специалисты по суициду утверждают, что эта зловещая акция - прямой предвестник грядущего несчастья. В каждом таком случае рекомендуется серьезная и откровенная беседа с ребенком для выяснения его намерений.</w:t>
      </w:r>
    </w:p>
    <w:p w:rsidR="007E02AC" w:rsidRPr="007E02AC" w:rsidRDefault="007E02AC" w:rsidP="007E02AC">
      <w:pPr>
        <w:pStyle w:val="Style31"/>
        <w:widowControl/>
        <w:ind w:left="-709" w:firstLine="720"/>
        <w:jc w:val="both"/>
        <w:rPr>
          <w:rStyle w:val="FontStyle54"/>
          <w:sz w:val="24"/>
          <w:szCs w:val="28"/>
        </w:rPr>
      </w:pPr>
      <w:r w:rsidRPr="007E02AC">
        <w:rPr>
          <w:rStyle w:val="FontStyle54"/>
          <w:sz w:val="24"/>
          <w:szCs w:val="28"/>
        </w:rPr>
        <w:t>7.</w:t>
      </w:r>
      <w:r w:rsidRPr="007E02AC">
        <w:rPr>
          <w:rStyle w:val="FontStyle54"/>
          <w:b/>
          <w:sz w:val="24"/>
          <w:szCs w:val="28"/>
        </w:rPr>
        <w:t xml:space="preserve"> </w:t>
      </w:r>
      <w:r w:rsidRPr="007E02AC">
        <w:rPr>
          <w:rStyle w:val="FontStyle58"/>
          <w:b w:val="0"/>
          <w:sz w:val="24"/>
          <w:szCs w:val="28"/>
          <w:u w:val="single"/>
        </w:rPr>
        <w:t>Психологическая травма.</w:t>
      </w:r>
      <w:r w:rsidRPr="007E02AC">
        <w:rPr>
          <w:rStyle w:val="FontStyle58"/>
          <w:sz w:val="24"/>
          <w:szCs w:val="28"/>
        </w:rPr>
        <w:t xml:space="preserve"> </w:t>
      </w:r>
      <w:r w:rsidRPr="007E02AC">
        <w:rPr>
          <w:rStyle w:val="FontStyle54"/>
          <w:sz w:val="24"/>
          <w:szCs w:val="28"/>
        </w:rPr>
        <w:t>Каждый человек имеет свой индивидуальный эмоциональный порог. К нему может привести крупное эмоциональное потрясение или цепь мелких травмирующих переживаний, которые постепенно накапливаются. Переезд, расставание с родными, домом, привычным укладом жизни, столкновение со значительными физическими и моральными нагрузками, свойственными учебе в вузе, незнакомая обстановка и атмосфера могут показаться ребенку трагедией его жизни. 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</w:p>
    <w:p w:rsidR="007E02AC" w:rsidRPr="007E02AC" w:rsidRDefault="007E02AC" w:rsidP="007E02AC">
      <w:pPr>
        <w:pStyle w:val="Style31"/>
        <w:widowControl/>
        <w:ind w:left="-709" w:firstLine="720"/>
        <w:jc w:val="both"/>
        <w:rPr>
          <w:rStyle w:val="FontStyle54"/>
          <w:sz w:val="24"/>
          <w:szCs w:val="28"/>
        </w:rPr>
      </w:pPr>
      <w:r w:rsidRPr="007E02AC">
        <w:rPr>
          <w:rStyle w:val="FontStyle54"/>
          <w:sz w:val="24"/>
          <w:szCs w:val="28"/>
        </w:rPr>
        <w:t>8</w:t>
      </w:r>
      <w:r w:rsidRPr="007E02AC">
        <w:rPr>
          <w:rStyle w:val="FontStyle54"/>
          <w:b/>
          <w:sz w:val="24"/>
          <w:szCs w:val="28"/>
        </w:rPr>
        <w:t xml:space="preserve">. </w:t>
      </w:r>
      <w:r w:rsidRPr="007E02AC">
        <w:rPr>
          <w:rStyle w:val="FontStyle58"/>
          <w:b w:val="0"/>
          <w:sz w:val="24"/>
          <w:szCs w:val="28"/>
          <w:u w:val="single"/>
        </w:rPr>
        <w:t>Перемены в поведении.</w:t>
      </w:r>
      <w:r w:rsidRPr="007E02AC">
        <w:rPr>
          <w:rStyle w:val="FontStyle58"/>
          <w:sz w:val="24"/>
          <w:szCs w:val="28"/>
        </w:rPr>
        <w:t xml:space="preserve"> </w:t>
      </w:r>
      <w:r w:rsidRPr="007E02AC">
        <w:rPr>
          <w:rStyle w:val="FontStyle54"/>
          <w:sz w:val="24"/>
          <w:szCs w:val="28"/>
        </w:rPr>
        <w:t>Внезапные, неожиданные изменения в поведении ребенка должны стать предметом внимательного наблюдения. Когда сдержанный, немногословный, замкнутый ребенок неожиданно для окружающих начинает много шутить, смеяться, болтать, стоит присмотреться к нему. Такая перемена скорее свидетельствует о глубоко переживаемом одиночестве, которое ребенок стремится скрыть под маской веселья и беззаботности.</w:t>
      </w:r>
    </w:p>
    <w:p w:rsidR="007E02AC" w:rsidRPr="007E02AC" w:rsidRDefault="007E02AC" w:rsidP="007E02AC">
      <w:pPr>
        <w:pStyle w:val="Style14"/>
        <w:widowControl/>
        <w:ind w:left="-709" w:firstLine="720"/>
        <w:jc w:val="both"/>
        <w:rPr>
          <w:rStyle w:val="FontStyle54"/>
          <w:sz w:val="24"/>
          <w:szCs w:val="28"/>
        </w:rPr>
      </w:pPr>
      <w:r w:rsidRPr="007E02AC">
        <w:rPr>
          <w:rStyle w:val="FontStyle54"/>
          <w:sz w:val="24"/>
          <w:szCs w:val="28"/>
        </w:rPr>
        <w:t>Другим тревожным симптомом является снижение энергетического уровня, усиление пассивности, безразличия к учебе, общению, жизни.</w:t>
      </w:r>
    </w:p>
    <w:p w:rsidR="007E02AC" w:rsidRPr="007E02AC" w:rsidRDefault="007E02AC" w:rsidP="007E02AC">
      <w:pPr>
        <w:pStyle w:val="Style31"/>
        <w:widowControl/>
        <w:ind w:left="-709" w:firstLine="720"/>
        <w:jc w:val="both"/>
        <w:rPr>
          <w:rStyle w:val="FontStyle54"/>
          <w:sz w:val="24"/>
          <w:szCs w:val="28"/>
          <w:lang w:val="be-BY"/>
        </w:rPr>
      </w:pPr>
      <w:r w:rsidRPr="007E02AC">
        <w:rPr>
          <w:rStyle w:val="FontStyle54"/>
          <w:sz w:val="24"/>
          <w:szCs w:val="28"/>
        </w:rPr>
        <w:t>9</w:t>
      </w:r>
      <w:r w:rsidRPr="007E02AC">
        <w:rPr>
          <w:rStyle w:val="FontStyle54"/>
          <w:b/>
          <w:sz w:val="24"/>
          <w:szCs w:val="28"/>
        </w:rPr>
        <w:t xml:space="preserve">. </w:t>
      </w:r>
      <w:r w:rsidRPr="007E02AC">
        <w:rPr>
          <w:rStyle w:val="FontStyle58"/>
          <w:b w:val="0"/>
          <w:sz w:val="24"/>
          <w:szCs w:val="28"/>
          <w:u w:val="single"/>
        </w:rPr>
        <w:t>Угроза.</w:t>
      </w:r>
      <w:r w:rsidRPr="007E02AC">
        <w:rPr>
          <w:rStyle w:val="FontStyle58"/>
          <w:sz w:val="24"/>
          <w:szCs w:val="28"/>
        </w:rPr>
        <w:t xml:space="preserve"> </w:t>
      </w:r>
      <w:r w:rsidRPr="007E02AC">
        <w:rPr>
          <w:rStyle w:val="FontStyle54"/>
          <w:sz w:val="24"/>
          <w:szCs w:val="28"/>
        </w:rPr>
        <w:t>Любое высказанное стремление уйти из жизни должно восприниматься серьезно. Наиболее часто оно выражается словами: "Вы будете виноваты в моей смерти", "Вы еще пожалеете обо мне", "Я не хочу жить среди вас" и т.п. Эти заявления можно понимать как прямое предупреждение о готовящемся самоубийстве. В таких случаях нельзя допускать черствости, агрессивности к ребенку, 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</w:t>
      </w:r>
    </w:p>
    <w:p w:rsidR="007E02AC" w:rsidRPr="007E02AC" w:rsidRDefault="007E02AC" w:rsidP="007E02AC">
      <w:pPr>
        <w:pStyle w:val="Style33"/>
        <w:widowControl/>
        <w:suppressAutoHyphens/>
        <w:ind w:left="-709" w:firstLine="720"/>
        <w:jc w:val="both"/>
        <w:rPr>
          <w:szCs w:val="28"/>
        </w:rPr>
      </w:pPr>
      <w:r w:rsidRPr="007E02AC">
        <w:rPr>
          <w:rStyle w:val="FontStyle44"/>
          <w:sz w:val="24"/>
          <w:szCs w:val="28"/>
        </w:rPr>
        <w:t>10</w:t>
      </w:r>
      <w:r w:rsidRPr="007E02AC">
        <w:rPr>
          <w:rStyle w:val="FontStyle44"/>
          <w:b/>
          <w:i/>
          <w:sz w:val="24"/>
          <w:szCs w:val="28"/>
        </w:rPr>
        <w:t xml:space="preserve">. </w:t>
      </w:r>
      <w:r w:rsidRPr="007E02AC">
        <w:rPr>
          <w:rStyle w:val="FontStyle43"/>
          <w:b w:val="0"/>
          <w:i w:val="0"/>
          <w:sz w:val="24"/>
          <w:szCs w:val="28"/>
          <w:u w:val="single"/>
        </w:rPr>
        <w:t>Активная предварительная подготовка:</w:t>
      </w:r>
      <w:r w:rsidRPr="007E02AC">
        <w:rPr>
          <w:rStyle w:val="FontStyle43"/>
          <w:sz w:val="24"/>
          <w:szCs w:val="28"/>
        </w:rPr>
        <w:t xml:space="preserve"> </w:t>
      </w:r>
      <w:r w:rsidRPr="007E02AC">
        <w:rPr>
          <w:rStyle w:val="FontStyle44"/>
          <w:sz w:val="24"/>
          <w:szCs w:val="28"/>
        </w:rPr>
        <w:t xml:space="preserve">приобретение отравляющих веществ и лекарств, хранение боевых патронов, рисунки с гробами и крестами, разговоры о суициде как о </w:t>
      </w:r>
      <w:r w:rsidRPr="007E02AC">
        <w:rPr>
          <w:rStyle w:val="FontStyle44"/>
          <w:sz w:val="24"/>
          <w:szCs w:val="28"/>
        </w:rPr>
        <w:lastRenderedPageBreak/>
        <w:t>легкой смерти, посещение кладбищ и красочные о них рассказы, частые разговоры о загробной жизни.</w:t>
      </w:r>
    </w:p>
    <w:p w:rsidR="007E02AC" w:rsidRPr="007E02AC" w:rsidRDefault="007E02AC" w:rsidP="007E02AC">
      <w:pPr>
        <w:spacing w:before="100" w:beforeAutospacing="1" w:after="100" w:afterAutospacing="1"/>
        <w:ind w:left="-709"/>
        <w:rPr>
          <w:szCs w:val="28"/>
        </w:rPr>
      </w:pPr>
      <w:r w:rsidRPr="007E02AC">
        <w:rPr>
          <w:szCs w:val="28"/>
        </w:rPr>
        <w:t>Вы можете столкнуться с самыми разными чувствами, возникающими, когда кто-либо из близких  выражает суицидальные намерения. Это могут быть:</w:t>
      </w:r>
      <w:r w:rsidRPr="007E02AC">
        <w:rPr>
          <w:szCs w:val="28"/>
        </w:rPr>
        <w:br/>
        <w:t>- страх, тревога, сочувствие</w:t>
      </w:r>
      <w:r w:rsidRPr="007E02AC">
        <w:rPr>
          <w:szCs w:val="28"/>
        </w:rPr>
        <w:br/>
        <w:t>- нетерпение, раздражение, отвержение.</w:t>
      </w:r>
      <w:r w:rsidRPr="007E02AC">
        <w:rPr>
          <w:szCs w:val="28"/>
        </w:rPr>
        <w:br/>
        <w:t>Если вы не верите высказываниям о самоубийстве, помните, что они всегда означают, что человеку трудно и он пытается найти выход из кризисной ситуации.</w:t>
      </w:r>
      <w:r w:rsidRPr="007E02AC">
        <w:rPr>
          <w:szCs w:val="28"/>
        </w:rPr>
        <w:br/>
        <w:t xml:space="preserve">Для подростков проблема собственной смерти может быть связана с развитием самосознания, процессом поиска смысла жизни и этот вопрос им необходимо решить для перехода к зрелости. 50 % подростков думали об этом (по анкетным данным). </w:t>
      </w:r>
    </w:p>
    <w:p w:rsidR="007E02AC" w:rsidRPr="007E02AC" w:rsidRDefault="007E02AC" w:rsidP="007E02AC">
      <w:pPr>
        <w:ind w:left="-709"/>
        <w:rPr>
          <w:b/>
          <w:bCs/>
          <w:szCs w:val="28"/>
        </w:rPr>
      </w:pPr>
      <w:r w:rsidRPr="007E02AC">
        <w:rPr>
          <w:b/>
          <w:bCs/>
          <w:szCs w:val="28"/>
        </w:rPr>
        <w:t>Что делать:</w:t>
      </w:r>
    </w:p>
    <w:p w:rsidR="007E02AC" w:rsidRPr="007E02AC" w:rsidRDefault="007E02AC" w:rsidP="007E02AC">
      <w:pPr>
        <w:pStyle w:val="a3"/>
        <w:spacing w:before="0" w:beforeAutospacing="0" w:after="0" w:afterAutospacing="0"/>
        <w:ind w:left="-709" w:firstLine="1276"/>
        <w:jc w:val="both"/>
        <w:rPr>
          <w:szCs w:val="28"/>
        </w:rPr>
      </w:pPr>
      <w:r w:rsidRPr="007E02AC">
        <w:rPr>
          <w:szCs w:val="28"/>
        </w:rPr>
        <w:t>Если вы не видите серьезных оснований для кризиса и он продолжается - необходимо обсуждать трудную для подростка ситуацию и искать ее причины. В детском возрасте трудно переоценить роль спокойной уверенности и любви матери в предотвращении суицидальных попыток. Сплоченность родителей, умение нести ответственность за суицидальное поведение детей, установление доверительных отношений с детьми могут быстро воздействовать на суицидальное поведение подростков.</w:t>
      </w:r>
    </w:p>
    <w:p w:rsidR="007E02AC" w:rsidRPr="007E02AC" w:rsidRDefault="007E02AC" w:rsidP="007E02AC">
      <w:pPr>
        <w:pStyle w:val="a3"/>
        <w:spacing w:before="0" w:beforeAutospacing="0" w:after="0" w:afterAutospacing="0"/>
        <w:ind w:left="-709" w:firstLine="1276"/>
        <w:jc w:val="both"/>
        <w:rPr>
          <w:b/>
          <w:szCs w:val="28"/>
        </w:rPr>
      </w:pPr>
      <w:r w:rsidRPr="007E02AC">
        <w:rPr>
          <w:szCs w:val="28"/>
        </w:rPr>
        <w:br/>
      </w:r>
      <w:r w:rsidRPr="007E02AC">
        <w:rPr>
          <w:b/>
          <w:szCs w:val="28"/>
        </w:rPr>
        <w:t>З</w:t>
      </w:r>
      <w:r w:rsidRPr="007E02AC">
        <w:rPr>
          <w:b/>
          <w:szCs w:val="28"/>
          <w:u w:val="single"/>
        </w:rPr>
        <w:t>а любое суицидальное поведение ребёнка в ответе взрослые</w:t>
      </w:r>
      <w:r w:rsidRPr="007E02AC">
        <w:rPr>
          <w:b/>
          <w:szCs w:val="28"/>
        </w:rPr>
        <w:t xml:space="preserve">! </w:t>
      </w:r>
    </w:p>
    <w:p w:rsidR="007E02AC" w:rsidRPr="007E02AC" w:rsidRDefault="007E02AC" w:rsidP="007E02AC">
      <w:pPr>
        <w:pStyle w:val="a3"/>
        <w:spacing w:before="0" w:beforeAutospacing="0" w:after="0" w:afterAutospacing="0"/>
        <w:ind w:left="-709" w:firstLine="709"/>
        <w:jc w:val="both"/>
        <w:rPr>
          <w:szCs w:val="28"/>
        </w:rPr>
      </w:pPr>
      <w:r w:rsidRPr="007E02AC">
        <w:rPr>
          <w:szCs w:val="28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7E02AC" w:rsidRPr="007E02AC" w:rsidRDefault="007E02AC" w:rsidP="007E02AC">
      <w:pPr>
        <w:pStyle w:val="7"/>
        <w:spacing w:before="0" w:beforeAutospacing="0" w:after="0" w:afterAutospacing="0"/>
        <w:ind w:left="-709" w:firstLine="709"/>
        <w:jc w:val="both"/>
        <w:rPr>
          <w:b w:val="0"/>
          <w:szCs w:val="28"/>
        </w:rPr>
      </w:pPr>
      <w:r w:rsidRPr="007E02AC">
        <w:rPr>
          <w:b w:val="0"/>
          <w:szCs w:val="28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 необходимо сразу же, немедленно, принять меры для того, чтобы помочь ребенку выйти из этого состояния.</w:t>
      </w:r>
    </w:p>
    <w:p w:rsidR="007E02AC" w:rsidRPr="007E02AC" w:rsidRDefault="007E02AC" w:rsidP="007E02AC">
      <w:pPr>
        <w:pStyle w:val="3"/>
        <w:spacing w:before="0" w:beforeAutospacing="0" w:after="0" w:afterAutospacing="0"/>
        <w:ind w:left="-709" w:firstLine="709"/>
        <w:rPr>
          <w:szCs w:val="28"/>
        </w:rPr>
      </w:pPr>
      <w:r w:rsidRPr="007E02AC">
        <w:rPr>
          <w:szCs w:val="28"/>
        </w:rPr>
        <w:t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7E02AC" w:rsidRPr="007E02AC" w:rsidRDefault="007E02AC" w:rsidP="007E02AC">
      <w:pPr>
        <w:pStyle w:val="2"/>
        <w:spacing w:before="0" w:beforeAutospacing="0" w:after="0" w:afterAutospacing="0"/>
        <w:ind w:left="-709" w:firstLine="709"/>
        <w:rPr>
          <w:szCs w:val="28"/>
        </w:rPr>
      </w:pPr>
      <w:r w:rsidRPr="007E02AC">
        <w:rPr>
          <w:szCs w:val="28"/>
        </w:rPr>
        <w:t xml:space="preserve"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7E02AC" w:rsidRPr="007E02AC" w:rsidRDefault="007E02AC" w:rsidP="007E02AC">
      <w:pPr>
        <w:pStyle w:val="2"/>
        <w:spacing w:before="0" w:beforeAutospacing="0" w:after="0" w:afterAutospacing="0"/>
        <w:ind w:left="-709" w:firstLine="709"/>
        <w:rPr>
          <w:szCs w:val="28"/>
        </w:rPr>
      </w:pPr>
      <w:r w:rsidRPr="007E02AC">
        <w:rPr>
          <w:szCs w:val="28"/>
        </w:rPr>
        <w:t xml:space="preserve"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7E02AC" w:rsidRDefault="007E02AC" w:rsidP="007E02AC">
      <w:pPr>
        <w:pStyle w:val="2"/>
        <w:spacing w:before="0" w:beforeAutospacing="0" w:after="0" w:afterAutospacing="0"/>
        <w:ind w:left="-709" w:firstLine="709"/>
        <w:rPr>
          <w:szCs w:val="28"/>
        </w:rPr>
      </w:pPr>
      <w:r w:rsidRPr="007E02AC">
        <w:rPr>
          <w:szCs w:val="28"/>
        </w:rPr>
        <w:t xml:space="preserve">И в-четвертых, обратиться за консультацией к специалисту – психологу, психотерапевту. </w:t>
      </w:r>
    </w:p>
    <w:p w:rsidR="007E02AC" w:rsidRDefault="007E02AC" w:rsidP="007E02AC">
      <w:pPr>
        <w:pStyle w:val="2"/>
        <w:spacing w:before="0" w:beforeAutospacing="0" w:after="0" w:afterAutospacing="0"/>
        <w:ind w:left="-709"/>
        <w:rPr>
          <w:i/>
          <w:szCs w:val="24"/>
        </w:rPr>
      </w:pPr>
      <w:bookmarkStart w:id="0" w:name="_GoBack"/>
      <w:bookmarkEnd w:id="0"/>
    </w:p>
    <w:sectPr w:rsidR="007E02AC" w:rsidSect="007E02AC">
      <w:pgSz w:w="11906" w:h="16838"/>
      <w:pgMar w:top="567" w:right="566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AC"/>
    <w:rsid w:val="0029418A"/>
    <w:rsid w:val="003955F5"/>
    <w:rsid w:val="007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38AE4-9A62-45D0-BC9C-4D8A0CAB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7">
    <w:name w:val="heading 7"/>
    <w:basedOn w:val="a"/>
    <w:next w:val="a"/>
    <w:link w:val="70"/>
    <w:qFormat/>
    <w:rsid w:val="007E02AC"/>
    <w:pPr>
      <w:keepNext/>
      <w:spacing w:before="100" w:beforeAutospacing="1" w:after="100" w:afterAutospacing="1"/>
      <w:ind w:left="-567"/>
      <w:jc w:val="center"/>
      <w:outlineLvl w:val="6"/>
    </w:pPr>
    <w:rPr>
      <w:b/>
      <w:bCs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7E02AC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4">
    <w:name w:val="Style24"/>
    <w:basedOn w:val="a"/>
    <w:rsid w:val="007E02AC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31">
    <w:name w:val="Style31"/>
    <w:basedOn w:val="a"/>
    <w:rsid w:val="007E02AC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33">
    <w:name w:val="Style33"/>
    <w:basedOn w:val="a"/>
    <w:rsid w:val="007E02A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4">
    <w:name w:val="Font Style54"/>
    <w:basedOn w:val="a0"/>
    <w:rsid w:val="007E02AC"/>
    <w:rPr>
      <w:rFonts w:ascii="Times New Roman" w:hAnsi="Times New Roman" w:cs="Times New Roman" w:hint="default"/>
      <w:sz w:val="20"/>
      <w:szCs w:val="20"/>
    </w:rPr>
  </w:style>
  <w:style w:type="character" w:customStyle="1" w:styleId="FontStyle58">
    <w:name w:val="Font Style58"/>
    <w:basedOn w:val="a0"/>
    <w:rsid w:val="007E02A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7E02AC"/>
    <w:rPr>
      <w:rFonts w:ascii="Times New Roman" w:hAnsi="Times New Roman" w:cs="Times New Roman" w:hint="default"/>
      <w:sz w:val="16"/>
      <w:szCs w:val="16"/>
    </w:rPr>
  </w:style>
  <w:style w:type="character" w:customStyle="1" w:styleId="FontStyle43">
    <w:name w:val="Font Style43"/>
    <w:basedOn w:val="a0"/>
    <w:rsid w:val="007E02AC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70">
    <w:name w:val="Заголовок 7 Знак"/>
    <w:basedOn w:val="a0"/>
    <w:link w:val="7"/>
    <w:rsid w:val="007E02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7E02AC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rsid w:val="007E02AC"/>
    <w:pPr>
      <w:spacing w:before="100" w:beforeAutospacing="1" w:after="100" w:afterAutospacing="1"/>
      <w:ind w:left="-567"/>
      <w:jc w:val="both"/>
    </w:pPr>
    <w:rPr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7E0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E02AC"/>
    <w:pPr>
      <w:spacing w:before="100" w:beforeAutospacing="1" w:after="100" w:afterAutospacing="1"/>
      <w:ind w:left="-567" w:firstLine="720"/>
      <w:jc w:val="both"/>
    </w:pPr>
    <w:rPr>
      <w:szCs w:val="20"/>
      <w:lang w:val="ru-RU"/>
    </w:rPr>
  </w:style>
  <w:style w:type="character" w:customStyle="1" w:styleId="30">
    <w:name w:val="Основной текст с отступом 3 Знак"/>
    <w:basedOn w:val="a0"/>
    <w:link w:val="3"/>
    <w:rsid w:val="007E02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2</cp:revision>
  <dcterms:created xsi:type="dcterms:W3CDTF">2019-09-24T13:01:00Z</dcterms:created>
  <dcterms:modified xsi:type="dcterms:W3CDTF">2021-01-23T06:28:00Z</dcterms:modified>
</cp:coreProperties>
</file>