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D34" w:rsidRDefault="00B74760" w:rsidP="00EA5FB4">
      <w:pPr>
        <w:spacing w:after="0" w:line="240" w:lineRule="auto"/>
        <w:ind w:left="709" w:firstLine="4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5F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Исторический материал как средство развития</w:t>
      </w:r>
    </w:p>
    <w:p w:rsidR="001261B9" w:rsidRPr="00EA5FB4" w:rsidRDefault="00B74760" w:rsidP="00EA5FB4">
      <w:pPr>
        <w:spacing w:after="0" w:line="240" w:lineRule="auto"/>
        <w:ind w:left="709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5F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познавательного интереса учащихся</w:t>
      </w:r>
      <w:r w:rsidRPr="00EA5F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5FB4" w:rsidRPr="00EA5F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уроках математики</w:t>
      </w:r>
    </w:p>
    <w:p w:rsidR="00EA5FB4" w:rsidRDefault="0074418B" w:rsidP="000544F7">
      <w:pPr>
        <w:pStyle w:val="ab"/>
        <w:spacing w:before="0" w:beforeAutospacing="0" w:after="0" w:afterAutospacing="0"/>
        <w:ind w:left="709" w:firstLine="425"/>
        <w:jc w:val="both"/>
        <w:rPr>
          <w:sz w:val="28"/>
          <w:szCs w:val="28"/>
        </w:rPr>
      </w:pPr>
      <w:r w:rsidRPr="009905A4">
        <w:rPr>
          <w:sz w:val="28"/>
          <w:szCs w:val="28"/>
        </w:rPr>
        <w:t xml:space="preserve">Как известно, знания, полученные без интереса, не становятся полезными. С каждым годом дети всё равнодушнее относятся к учёбе. Понижается интерес у учащихся и к математике. Этот предмет воспринимается ими как скучный и совсем не интересный. В связи с этим </w:t>
      </w:r>
      <w:r w:rsidR="00EA5FB4">
        <w:rPr>
          <w:sz w:val="28"/>
          <w:szCs w:val="28"/>
        </w:rPr>
        <w:t>передо мной стал вопрос о</w:t>
      </w:r>
      <w:r w:rsidRPr="009905A4">
        <w:rPr>
          <w:sz w:val="28"/>
          <w:szCs w:val="28"/>
        </w:rPr>
        <w:t xml:space="preserve"> поиск</w:t>
      </w:r>
      <w:r w:rsidR="00EA5FB4">
        <w:rPr>
          <w:sz w:val="28"/>
          <w:szCs w:val="28"/>
        </w:rPr>
        <w:t>е</w:t>
      </w:r>
      <w:r w:rsidRPr="009905A4">
        <w:rPr>
          <w:sz w:val="28"/>
          <w:szCs w:val="28"/>
        </w:rPr>
        <w:t xml:space="preserve"> эффективных форм и методов обучения, которые способствовали бы активизации учебной деятельности, формированию познавательного интереса</w:t>
      </w:r>
      <w:r w:rsidR="00EA5FB4">
        <w:rPr>
          <w:sz w:val="28"/>
          <w:szCs w:val="28"/>
        </w:rPr>
        <w:t xml:space="preserve"> к изучаемому предмету</w:t>
      </w:r>
      <w:r w:rsidRPr="009905A4">
        <w:rPr>
          <w:sz w:val="28"/>
          <w:szCs w:val="28"/>
        </w:rPr>
        <w:t>.</w:t>
      </w:r>
    </w:p>
    <w:p w:rsidR="000544F7" w:rsidRDefault="001D0D0B" w:rsidP="000544F7">
      <w:pPr>
        <w:pStyle w:val="ab"/>
        <w:spacing w:before="0" w:beforeAutospacing="0" w:after="0" w:afterAutospacing="0"/>
        <w:ind w:left="709" w:firstLine="425"/>
        <w:jc w:val="both"/>
      </w:pPr>
      <w:r>
        <w:rPr>
          <w:sz w:val="28"/>
        </w:rPr>
        <w:t>О</w:t>
      </w:r>
      <w:r w:rsidRPr="001D0D0B">
        <w:rPr>
          <w:sz w:val="28"/>
        </w:rPr>
        <w:t>днажды м</w:t>
      </w:r>
      <w:r>
        <w:rPr>
          <w:sz w:val="28"/>
        </w:rPr>
        <w:t>не довелось беседовать с математиком, который взахлё</w:t>
      </w:r>
      <w:r w:rsidRPr="001D0D0B">
        <w:rPr>
          <w:sz w:val="28"/>
        </w:rPr>
        <w:t>б рассказывал об истории математики, теории простых чисел, Ньютоне и Лейбнице. Он сравнивал математику с музыкой</w:t>
      </w:r>
      <w:r w:rsidR="00412920">
        <w:rPr>
          <w:sz w:val="28"/>
        </w:rPr>
        <w:t xml:space="preserve"> и поэзией, и уверял, что во всё</w:t>
      </w:r>
      <w:r w:rsidRPr="001D0D0B">
        <w:rPr>
          <w:sz w:val="28"/>
        </w:rPr>
        <w:t>м, в любом предмете и явлении незримо присутствует матема</w:t>
      </w:r>
      <w:r>
        <w:rPr>
          <w:sz w:val="28"/>
        </w:rPr>
        <w:t xml:space="preserve">тика. Я же </w:t>
      </w:r>
      <w:r w:rsidRPr="001D0D0B">
        <w:rPr>
          <w:sz w:val="28"/>
        </w:rPr>
        <w:t xml:space="preserve">слушала и поражалась тому, как по-разному можно воспринимать один и тот же предмет. Поэтому, когда </w:t>
      </w:r>
      <w:r>
        <w:rPr>
          <w:sz w:val="28"/>
        </w:rPr>
        <w:t>мои первоклассники пришли в школу</w:t>
      </w:r>
      <w:r w:rsidR="007900EB">
        <w:rPr>
          <w:sz w:val="28"/>
        </w:rPr>
        <w:t>,</w:t>
      </w:r>
      <w:r>
        <w:rPr>
          <w:sz w:val="28"/>
        </w:rPr>
        <w:t xml:space="preserve"> мне хотелось не просто научить их</w:t>
      </w:r>
      <w:r w:rsidRPr="001D0D0B">
        <w:rPr>
          <w:sz w:val="28"/>
        </w:rPr>
        <w:t xml:space="preserve"> совершать математические операции, но заинтересовать, пробудить внутреннее желание изучать эту науку. </w:t>
      </w:r>
      <w:r>
        <w:rPr>
          <w:sz w:val="28"/>
        </w:rPr>
        <w:t>Показать</w:t>
      </w:r>
      <w:r w:rsidRPr="001D0D0B">
        <w:rPr>
          <w:sz w:val="28"/>
        </w:rPr>
        <w:t>, что математика не только не сложная, но невероятно увлекательная!</w:t>
      </w:r>
      <w:r w:rsidR="00412920" w:rsidRPr="00412920">
        <w:t xml:space="preserve"> </w:t>
      </w:r>
    </w:p>
    <w:p w:rsidR="001D0D0B" w:rsidRPr="005F7D34" w:rsidRDefault="00412920" w:rsidP="005F7D34">
      <w:pPr>
        <w:pStyle w:val="ab"/>
        <w:spacing w:before="0" w:beforeAutospacing="0" w:after="0" w:afterAutospacing="0"/>
        <w:ind w:left="709" w:firstLine="425"/>
        <w:jc w:val="both"/>
        <w:rPr>
          <w:sz w:val="28"/>
        </w:rPr>
      </w:pPr>
      <w:r w:rsidRPr="000544F7">
        <w:rPr>
          <w:sz w:val="28"/>
        </w:rPr>
        <w:t xml:space="preserve">По моему личному убеждению, помимо примеров и задач важно уделить внимание и истории математики. Ведь это целый пласт науки! Много ли мы знаем о том, </w:t>
      </w:r>
      <w:r w:rsidR="00802F2F">
        <w:rPr>
          <w:sz w:val="28"/>
        </w:rPr>
        <w:t>что нынешние способы выполнения арифметических действий не всегда были так просты и удобны</w:t>
      </w:r>
      <w:r w:rsidR="005F7D34">
        <w:rPr>
          <w:sz w:val="28"/>
        </w:rPr>
        <w:t>.</w:t>
      </w:r>
      <w:r w:rsidR="00802F2F">
        <w:rPr>
          <w:sz w:val="28"/>
        </w:rPr>
        <w:t xml:space="preserve"> </w:t>
      </w:r>
      <w:r w:rsidR="005F7D34">
        <w:rPr>
          <w:sz w:val="28"/>
        </w:rPr>
        <w:t>К</w:t>
      </w:r>
      <w:r w:rsidR="00802F2F">
        <w:rPr>
          <w:sz w:val="28"/>
        </w:rPr>
        <w:t>ак считали в глубокой древности</w:t>
      </w:r>
      <w:r w:rsidR="005F7D34">
        <w:rPr>
          <w:sz w:val="28"/>
        </w:rPr>
        <w:t xml:space="preserve">? </w:t>
      </w:r>
      <w:r w:rsidRPr="000544F7">
        <w:rPr>
          <w:sz w:val="28"/>
        </w:rPr>
        <w:t>И какие страсти и споры порой творились вокруг математических гениев? А ведь это страшно любопытно! И зачастую именно так</w:t>
      </w:r>
      <w:r w:rsidR="007900EB">
        <w:rPr>
          <w:sz w:val="28"/>
        </w:rPr>
        <w:t>ие знания могут пробудить в ребё</w:t>
      </w:r>
      <w:r w:rsidRPr="000544F7">
        <w:rPr>
          <w:sz w:val="28"/>
        </w:rPr>
        <w:t>нке интерес.</w:t>
      </w:r>
    </w:p>
    <w:p w:rsidR="001E700C" w:rsidRDefault="007900EB" w:rsidP="000544F7">
      <w:pPr>
        <w:spacing w:after="0" w:line="240" w:lineRule="auto"/>
        <w:ind w:left="709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м</w:t>
      </w:r>
      <w:r w:rsidR="001E700C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опыт основан на применении эффективного педагогического средства как занимательность</w:t>
      </w:r>
      <w:r w:rsidR="00054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A30E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Занимательность рождает любозна</w:t>
      </w:r>
      <w:r w:rsidR="001E700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тельность, оживляет моё объяснение учебного материала и привлекает внимание учащихся. Умелое использование на уроке исторического материала помогает</w:t>
      </w:r>
      <w:r w:rsidR="00CA3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мне не только пробуждать познавательный интерес учащихся, но и служит для них средством запоминания особо трудного материала, развитием их творческих способностей, самостоятельности.</w:t>
      </w:r>
    </w:p>
    <w:p w:rsidR="005E4651" w:rsidRDefault="00304CD8" w:rsidP="005E4651">
      <w:pPr>
        <w:spacing w:after="0" w:line="240" w:lineRule="auto"/>
        <w:ind w:left="709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Проанализировав программу по математике, отметила, на каких уроках целесообразно использовать сведения из истории. </w:t>
      </w:r>
      <w:r w:rsidRPr="00990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возрастные особенности учащихся, считаю, </w:t>
      </w:r>
      <w:r w:rsidR="00A247F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следует затронуть следующие</w:t>
      </w:r>
      <w:r w:rsidRPr="00990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вопросы </w:t>
      </w:r>
      <w:r w:rsidR="00A24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r w:rsidRPr="009905A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истории математики: развитие понятия числа; возникновение математических понятий, символов, знаков, терминов; происхождение и развитие письменной нумерации; старинные способы выполнения вычислений; историю возникновения величин; старинные русские меры и меры, существовавшие в Беларуси; происхождение и некоторые аспекты развития алгебры и геометрии; биографии известных математиков, их основные идеи; решение математических задач с использованием старинных единиц измерения, с историческим содержанием, старинных математических задач.</w:t>
      </w:r>
    </w:p>
    <w:p w:rsidR="009C71FE" w:rsidRPr="005E4651" w:rsidRDefault="009C71FE" w:rsidP="005E4651">
      <w:pPr>
        <w:spacing w:after="0" w:line="240" w:lineRule="auto"/>
        <w:ind w:left="709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5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Подготовку к урокам, на которых есть возможность использовать исторический материал для развития познавательного интереса учащихся, строю по следующему плану</w:t>
      </w:r>
      <w:r w:rsidR="007900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900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900EB" w:rsidRPr="007900EB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Сначала о</w:t>
      </w:r>
      <w:r w:rsidRPr="009905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пределяю место использования исторического материала при изучении темы.</w:t>
      </w:r>
      <w:r w:rsidR="007900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900EB" w:rsidRPr="007900E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у</w:t>
      </w:r>
      <w:r w:rsidRPr="009905A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станавливаю связь исторического мат</w:t>
      </w:r>
      <w:r w:rsidR="007900EB">
        <w:rPr>
          <w:rFonts w:ascii="Times New Roman" w:eastAsia="Times New Roman" w:hAnsi="Times New Roman" w:cs="Times New Roman"/>
          <w:sz w:val="28"/>
          <w:szCs w:val="28"/>
          <w:lang w:eastAsia="ru-RU"/>
        </w:rPr>
        <w:t>ериала с элементами данной темы, о</w:t>
      </w:r>
      <w:r w:rsidRPr="00990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пределяю место использования </w:t>
      </w:r>
      <w:r w:rsidR="00350B34" w:rsidRPr="009905A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исторического материала на</w:t>
      </w:r>
      <w:r w:rsidR="00790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уроке, в</w:t>
      </w:r>
      <w:r w:rsidRPr="009905A4">
        <w:rPr>
          <w:rFonts w:ascii="Times New Roman" w:eastAsia="Times New Roman" w:hAnsi="Times New Roman" w:cs="Times New Roman"/>
          <w:sz w:val="28"/>
          <w:szCs w:val="28"/>
          <w:lang w:eastAsia="ru-RU"/>
        </w:rPr>
        <w:t>ыбираю наиболее результативные, эффективные средства использования исторического материала</w:t>
      </w:r>
      <w:r w:rsidR="007900EB">
        <w:rPr>
          <w:rFonts w:ascii="Times New Roman" w:eastAsia="Times New Roman" w:hAnsi="Times New Roman" w:cs="Times New Roman"/>
          <w:sz w:val="28"/>
          <w:szCs w:val="28"/>
          <w:lang w:eastAsia="ru-RU"/>
        </w:rPr>
        <w:t>, п</w:t>
      </w:r>
      <w:r w:rsidRPr="009905A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родумываю возможности дальнейшего использования отобранного исторического материала на уроках или внеклассной работе.</w:t>
      </w:r>
    </w:p>
    <w:p w:rsidR="009C71FE" w:rsidRPr="009905A4" w:rsidRDefault="009C71FE" w:rsidP="0012011C">
      <w:pPr>
        <w:spacing w:after="0" w:line="240" w:lineRule="auto"/>
        <w:ind w:left="709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5A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Источники по истории математики содержат богатый метод</w:t>
      </w:r>
      <w:r w:rsidR="00690E39" w:rsidRPr="009905A4"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ический материал, но я</w:t>
      </w:r>
      <w:r w:rsidRPr="00990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дидактически обрабатываю, т.е. видоизменяю так, чтобы элементы истории гармонично вливались в урок и в комплексе решали задачи, как обучающие </w:t>
      </w:r>
      <w:r w:rsidR="00304CD8">
        <w:rPr>
          <w:rFonts w:ascii="Times New Roman" w:eastAsia="Times New Roman" w:hAnsi="Times New Roman" w:cs="Times New Roman"/>
          <w:sz w:val="28"/>
          <w:szCs w:val="28"/>
          <w:lang w:eastAsia="ru-RU"/>
        </w:rPr>
        <w:t>(учащиеся лучше усваивают</w:t>
      </w:r>
      <w:r w:rsidRPr="00990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знания по теме), развивающие (школьники уч</w:t>
      </w:r>
      <w:r w:rsidR="00304CD8">
        <w:rPr>
          <w:rFonts w:ascii="Times New Roman" w:eastAsia="Times New Roman" w:hAnsi="Times New Roman" w:cs="Times New Roman"/>
          <w:sz w:val="28"/>
          <w:szCs w:val="28"/>
          <w:lang w:eastAsia="ru-RU"/>
        </w:rPr>
        <w:t>атся</w:t>
      </w:r>
      <w:r w:rsidRPr="00990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разнообразным приёмам познавательной деятельности: сравнению, классификации, о</w:t>
      </w:r>
      <w:r w:rsidR="008B76B4" w:rsidRPr="009905A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бобщению, абстрагированию</w:t>
      </w:r>
      <w:r w:rsidRPr="009905A4">
        <w:rPr>
          <w:rFonts w:ascii="Times New Roman" w:eastAsia="Times New Roman" w:hAnsi="Times New Roman" w:cs="Times New Roman"/>
          <w:sz w:val="28"/>
          <w:szCs w:val="28"/>
          <w:lang w:eastAsia="ru-RU"/>
        </w:rPr>
        <w:t>), так и воспитывающие (формир</w:t>
      </w:r>
      <w:r w:rsidR="00304CD8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990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такие качества личности, как пыт</w:t>
      </w:r>
      <w:r w:rsidR="00304CD8">
        <w:rPr>
          <w:rFonts w:ascii="Times New Roman" w:eastAsia="Times New Roman" w:hAnsi="Times New Roman" w:cs="Times New Roman"/>
          <w:sz w:val="28"/>
          <w:szCs w:val="28"/>
          <w:lang w:eastAsia="ru-RU"/>
        </w:rPr>
        <w:t>ливость, любознательность, жажду</w:t>
      </w:r>
      <w:r w:rsidRPr="00990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знаний</w:t>
      </w:r>
      <w:r w:rsidR="00DC7CC0" w:rsidRPr="009905A4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интерес к предмету</w:t>
      </w:r>
      <w:r w:rsidRPr="009905A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97142" w:rsidRPr="009905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1C0E" w:rsidRPr="009905A4" w:rsidRDefault="00F51C0E" w:rsidP="0012011C">
      <w:pPr>
        <w:spacing w:after="0" w:line="240" w:lineRule="auto"/>
        <w:ind w:left="709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5A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Использую разн</w:t>
      </w:r>
      <w:r w:rsidR="001C408E" w:rsidRPr="009905A4">
        <w:rPr>
          <w:rFonts w:ascii="Times New Roman" w:eastAsia="Times New Roman" w:hAnsi="Times New Roman" w:cs="Times New Roman"/>
          <w:sz w:val="28"/>
          <w:szCs w:val="28"/>
          <w:lang w:eastAsia="ru-RU"/>
        </w:rPr>
        <w:t>ообразн</w:t>
      </w:r>
      <w:r w:rsidRPr="009905A4">
        <w:rPr>
          <w:rFonts w:ascii="Times New Roman" w:eastAsia="Times New Roman" w:hAnsi="Times New Roman" w:cs="Times New Roman"/>
          <w:sz w:val="28"/>
          <w:szCs w:val="28"/>
          <w:lang w:eastAsia="ru-RU"/>
        </w:rPr>
        <w:t>ые формы включения историческог</w:t>
      </w:r>
      <w:r w:rsidR="00A247FB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материала в урок</w:t>
      </w:r>
      <w:r w:rsidR="00232EDE" w:rsidRPr="009905A4">
        <w:rPr>
          <w:rFonts w:ascii="Times New Roman" w:eastAsia="Times New Roman" w:hAnsi="Times New Roman" w:cs="Times New Roman"/>
          <w:sz w:val="28"/>
          <w:szCs w:val="28"/>
          <w:lang w:eastAsia="ru-RU"/>
        </w:rPr>
        <w:t>: краткую беседу, экскурс, решение задачи, лаконичную справку, проблемные задания, задания на смекалку, инсценировки.</w:t>
      </w:r>
    </w:p>
    <w:p w:rsidR="00650E7C" w:rsidRPr="009905A4" w:rsidRDefault="00304CD8" w:rsidP="0012011C">
      <w:pPr>
        <w:spacing w:after="0" w:line="240" w:lineRule="auto"/>
        <w:ind w:left="709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r w:rsidR="00237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B1F3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B1F39" w:rsidRPr="00EB1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1F3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="005C2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классе при изучении темы «Соотношения между единицами</w:t>
      </w:r>
      <w:r w:rsidR="00650E7C" w:rsidRPr="00990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длины», которая предусматривает обобщение знаний, полученных в предыдущие годы обуче</w:t>
      </w:r>
      <w:r w:rsidR="00231F46" w:rsidRPr="009905A4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 в доступной форме знакомлю</w:t>
      </w:r>
      <w:r w:rsidR="00650E7C" w:rsidRPr="00990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с происхождением различных единиц измерения: локоть, </w:t>
      </w:r>
      <w:r w:rsidR="005C2604">
        <w:rPr>
          <w:rFonts w:ascii="Times New Roman" w:eastAsia="Times New Roman" w:hAnsi="Times New Roman" w:cs="Times New Roman"/>
          <w:sz w:val="28"/>
          <w:szCs w:val="28"/>
          <w:lang w:eastAsia="ru-RU"/>
        </w:rPr>
        <w:t>дюйм, большая пядь, малая пядь</w:t>
      </w:r>
      <w:r w:rsidR="00DF3A91" w:rsidRPr="00990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C2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фут, косая сажень, маховая сажень. </w:t>
      </w:r>
      <w:r w:rsidR="00650E7C" w:rsidRPr="00990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Сведения из истории мер длины убедительно раскрывают связь </w:t>
      </w:r>
      <w:r w:rsidR="005C2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математики с жизнью, </w:t>
      </w:r>
      <w:r w:rsidR="00650E7C" w:rsidRPr="00990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показывают, что единицы измерения люди не придумывали, а принимали вначале в качестве мер части своего тела, которые постепенно превращались в общепринятые образцы.</w:t>
      </w:r>
    </w:p>
    <w:p w:rsidR="00000E4E" w:rsidRPr="009905A4" w:rsidRDefault="00EB1F39" w:rsidP="0012011C">
      <w:pPr>
        <w:spacing w:after="0" w:line="240" w:lineRule="auto"/>
        <w:ind w:left="709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изучении темы «Единицы</w:t>
      </w:r>
      <w:r w:rsidR="00650E7C" w:rsidRPr="00990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времени»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EB1F3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классах использую к</w:t>
      </w:r>
      <w:r w:rsidR="00650E7C" w:rsidRPr="009905A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раткие сведения о происхождении часов, о службе времени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EB1F3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классах углубляю знания по этой теме, рассказывая о происхождении некоторых единиц измерения времени, о зарождении календаря и путях его совершенствования</w:t>
      </w:r>
      <w:r w:rsidR="00231F46" w:rsidRPr="009905A4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раскрываю</w:t>
      </w:r>
      <w:r w:rsidR="00650E7C" w:rsidRPr="00990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взаимосвязь мер времени с природными явлениями, что помо</w:t>
      </w:r>
      <w:r w:rsidR="00231F46" w:rsidRPr="009905A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гает</w:t>
      </w:r>
      <w:r w:rsidR="00650E7C" w:rsidRPr="00990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мне </w:t>
      </w:r>
      <w:r w:rsidR="00650E7C" w:rsidRPr="00990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укрепить </w:t>
      </w:r>
      <w:proofErr w:type="spellStart"/>
      <w:r w:rsidR="00650E7C" w:rsidRPr="009905A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межпредметные</w:t>
      </w:r>
      <w:proofErr w:type="spellEnd"/>
      <w:r w:rsidR="00650E7C" w:rsidRPr="00990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</w:t>
      </w:r>
      <w:r w:rsidR="00000E4E" w:rsidRPr="009905A4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даёт возможность  осознанного понимания учащимися данного материала</w:t>
      </w:r>
      <w:r w:rsidR="00E634B9" w:rsidRPr="009905A4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развития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познавательного интереса</w:t>
      </w:r>
      <w:r w:rsidR="005C1EA4" w:rsidRPr="009905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25F4" w:rsidRDefault="00B24343" w:rsidP="0012011C">
      <w:pPr>
        <w:spacing w:after="0" w:line="240" w:lineRule="auto"/>
        <w:ind w:left="709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отметить, что</w:t>
      </w:r>
      <w:r w:rsidR="00231F46" w:rsidRPr="00990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исторические </w:t>
      </w:r>
      <w:r w:rsidR="00231F46" w:rsidRPr="00990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</w:t>
      </w:r>
      <w:r w:rsidR="00650E7C" w:rsidRPr="009905A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</w:t>
      </w:r>
      <w:r w:rsidR="00231F46" w:rsidRPr="009905A4">
        <w:rPr>
          <w:rFonts w:ascii="Times New Roman" w:eastAsia="Times New Roman" w:hAnsi="Times New Roman" w:cs="Times New Roman"/>
          <w:sz w:val="28"/>
          <w:szCs w:val="28"/>
          <w:lang w:eastAsia="ru-RU"/>
        </w:rPr>
        <w:t>аю</w:t>
      </w:r>
      <w:r w:rsidR="00650E7C" w:rsidRPr="00990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детям в ходе изучения темы «Нумерация</w:t>
      </w:r>
      <w:r w:rsidR="00A6253D" w:rsidRPr="00A62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253D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чисел</w:t>
      </w:r>
      <w:r w:rsidR="00650E7C" w:rsidRPr="009905A4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разных классах. Беседы о том, как люди научились вести счёт, записывать числа, неи</w:t>
      </w:r>
      <w:r w:rsidR="0023745C">
        <w:rPr>
          <w:rFonts w:ascii="Times New Roman" w:eastAsia="Times New Roman" w:hAnsi="Times New Roman" w:cs="Times New Roman"/>
          <w:sz w:val="28"/>
          <w:szCs w:val="28"/>
          <w:lang w:eastAsia="ru-RU"/>
        </w:rPr>
        <w:t>зменно вызывают интерес у детей</w:t>
      </w:r>
      <w:r w:rsidR="00650E7C" w:rsidRPr="009905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0E7C" w:rsidRPr="009905A4" w:rsidRDefault="00650E7C" w:rsidP="0012011C">
      <w:pPr>
        <w:spacing w:after="0" w:line="240" w:lineRule="auto"/>
        <w:ind w:left="709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5A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бес</w:t>
      </w:r>
      <w:r w:rsidR="00231F46" w:rsidRPr="00990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еды по истории математики </w:t>
      </w:r>
      <w:r w:rsidRPr="009905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</w:t>
      </w:r>
      <w:r w:rsidR="00231F46" w:rsidRPr="009905A4">
        <w:rPr>
          <w:rFonts w:ascii="Times New Roman" w:eastAsia="Times New Roman" w:hAnsi="Times New Roman" w:cs="Times New Roman"/>
          <w:sz w:val="28"/>
          <w:szCs w:val="28"/>
          <w:lang w:eastAsia="ru-RU"/>
        </w:rPr>
        <w:t>жу</w:t>
      </w:r>
      <w:r w:rsidRPr="00990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сочетании с </w:t>
      </w:r>
      <w:r w:rsidRPr="00C32BE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инсценировк</w:t>
      </w:r>
      <w:r w:rsidR="00231F46" w:rsidRPr="00C32BE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ами, практическими упражнениями.</w:t>
      </w:r>
      <w:r w:rsidRPr="009905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31F46" w:rsidRPr="009905A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990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апример, при </w:t>
      </w:r>
      <w:r w:rsidRPr="009905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ознакомлении детей со стари</w:t>
      </w:r>
      <w:r w:rsidR="00231F46" w:rsidRPr="009905A4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нными мерами длины, б</w:t>
      </w:r>
      <w:r w:rsidRPr="009905A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еседу  начинаю с вопросов:</w:t>
      </w:r>
    </w:p>
    <w:p w:rsidR="00650E7C" w:rsidRPr="009905A4" w:rsidRDefault="00650E7C" w:rsidP="0012011C">
      <w:pPr>
        <w:spacing w:after="0" w:line="240" w:lineRule="auto"/>
        <w:ind w:left="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5A4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меры длины вы знаете?</w:t>
      </w:r>
    </w:p>
    <w:p w:rsidR="00650E7C" w:rsidRPr="009905A4" w:rsidRDefault="00650E7C" w:rsidP="0012011C">
      <w:pPr>
        <w:spacing w:after="0" w:line="240" w:lineRule="auto"/>
        <w:ind w:left="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5A4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Всегда ли человек пользовался этими единицами измерения?</w:t>
      </w:r>
    </w:p>
    <w:p w:rsidR="00650E7C" w:rsidRPr="009905A4" w:rsidRDefault="00650E7C" w:rsidP="0012011C">
      <w:pPr>
        <w:spacing w:after="0" w:line="240" w:lineRule="auto"/>
        <w:ind w:left="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5A4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старинные меры длины вы знаете?</w:t>
      </w:r>
    </w:p>
    <w:p w:rsidR="002E70E9" w:rsidRPr="009905A4" w:rsidRDefault="005F7D34" w:rsidP="005F7D34">
      <w:pPr>
        <w:spacing w:after="0" w:line="240" w:lineRule="auto"/>
        <w:ind w:left="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Рассказываю детям о том, что д</w:t>
      </w:r>
      <w:r w:rsidR="00650E7C" w:rsidRPr="009905A4">
        <w:rPr>
          <w:rFonts w:ascii="Times New Roman" w:eastAsia="Times New Roman" w:hAnsi="Times New Roman" w:cs="Times New Roman"/>
          <w:sz w:val="28"/>
          <w:szCs w:val="28"/>
          <w:lang w:eastAsia="ru-RU"/>
        </w:rPr>
        <w:t>аже первобытный человек прибегал к измерениям в ходе строения своего жилища. Первыми измерительными приборами были части тела: пальцы рук, ладонь, ступня, шаг. Большие расстояния измеряли переходами, привалами, днями. Например, говорили, что от одного города до другого 3 дня пути. В Японии, например, существовала мера, называемая «лошадиным башмаком». Это был путь, в течение которого изнашивалась соломенная подошва, привязанная к ногам лошади. У многих народов расстояние определялось по дальности полёта стрелы или ядра из пушки. До сегодняшнего дня сохранилось выражение: «Не допустить на пушечный выстрел». Этими мерами можно измерить большие расстояния, но они не применимы при определении длины, скажем, материи, верёвки</w:t>
      </w:r>
      <w:r w:rsidR="002E70E9" w:rsidRPr="00990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50E7C" w:rsidRPr="009905A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измерения малых отрезков часто использовался локоть – расстояние от конца пал</w:t>
      </w:r>
      <w:r w:rsidR="002E70E9" w:rsidRPr="009905A4">
        <w:rPr>
          <w:rFonts w:ascii="Times New Roman" w:eastAsia="Times New Roman" w:hAnsi="Times New Roman" w:cs="Times New Roman"/>
          <w:sz w:val="28"/>
          <w:szCs w:val="28"/>
          <w:lang w:eastAsia="ru-RU"/>
        </w:rPr>
        <w:t>ьцев до согнутого локтя (демонстрирую</w:t>
      </w:r>
      <w:r w:rsidR="00650E7C" w:rsidRPr="009905A4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измеряют локтем длину шнура, ленты). Представь</w:t>
      </w:r>
      <w:r w:rsidR="002E70E9" w:rsidRPr="009905A4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="00650E7C" w:rsidRPr="00990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себе, что мы на машине времени перенеслись в прошлое, чтобы купить ткань. Перед нами лавки торговцев материей (несколько разных по рост</w:t>
      </w:r>
      <w:r w:rsidR="002E70E9" w:rsidRPr="009905A4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детей играют роль торговцев).</w:t>
      </w:r>
    </w:p>
    <w:p w:rsidR="002E70E9" w:rsidRPr="009905A4" w:rsidRDefault="002E70E9" w:rsidP="0012011C">
      <w:pPr>
        <w:spacing w:after="0" w:line="240" w:lineRule="auto"/>
        <w:ind w:left="709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50E7C" w:rsidRPr="009905A4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которому из торговцев вы пойдёте покупать ткань? Поче</w:t>
      </w:r>
      <w:r w:rsidRPr="009905A4">
        <w:rPr>
          <w:rFonts w:ascii="Times New Roman" w:eastAsia="Times New Roman" w:hAnsi="Times New Roman" w:cs="Times New Roman"/>
          <w:sz w:val="28"/>
          <w:szCs w:val="28"/>
          <w:lang w:eastAsia="ru-RU"/>
        </w:rPr>
        <w:t>му?</w:t>
      </w:r>
    </w:p>
    <w:p w:rsidR="002E70E9" w:rsidRPr="009905A4" w:rsidRDefault="002E70E9" w:rsidP="0012011C">
      <w:pPr>
        <w:spacing w:after="0" w:line="240" w:lineRule="auto"/>
        <w:ind w:left="709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50E7C" w:rsidRPr="009905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Продемонстрируйте (количест</w:t>
      </w:r>
      <w:r w:rsidRPr="009905A4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локтей получается разным).</w:t>
      </w:r>
    </w:p>
    <w:p w:rsidR="002E70E9" w:rsidRPr="009905A4" w:rsidRDefault="002E70E9" w:rsidP="0012011C">
      <w:pPr>
        <w:tabs>
          <w:tab w:val="left" w:pos="142"/>
          <w:tab w:val="left" w:pos="284"/>
        </w:tabs>
        <w:spacing w:after="0" w:line="240" w:lineRule="auto"/>
        <w:ind w:left="709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50E7C" w:rsidRPr="009905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получи</w:t>
      </w:r>
      <w:r w:rsidRPr="009905A4">
        <w:rPr>
          <w:rFonts w:ascii="Times New Roman" w:eastAsia="Times New Roman" w:hAnsi="Times New Roman" w:cs="Times New Roman"/>
          <w:sz w:val="28"/>
          <w:szCs w:val="28"/>
          <w:lang w:eastAsia="ru-RU"/>
        </w:rPr>
        <w:t>лось разное количество локтей?</w:t>
      </w:r>
    </w:p>
    <w:p w:rsidR="002E70E9" w:rsidRPr="009905A4" w:rsidRDefault="005F7D34" w:rsidP="0012011C">
      <w:pPr>
        <w:tabs>
          <w:tab w:val="left" w:pos="142"/>
          <w:tab w:val="left" w:pos="284"/>
        </w:tabs>
        <w:spacing w:after="0" w:line="240" w:lineRule="auto"/>
        <w:ind w:left="709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Сообщаю о том, что в</w:t>
      </w:r>
      <w:r w:rsidR="00650E7C" w:rsidRPr="00990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некоторых странах, например в Египте, по образцу приготовили палочки, длиною в один локоть. Этими образцами пользовались при строительстве сооружений и проведении друг</w:t>
      </w:r>
      <w:r w:rsidR="00CA7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работ. Главный образец </w:t>
      </w:r>
      <w:proofErr w:type="gramStart"/>
      <w:r w:rsidR="00CA765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50E7C" w:rsidRPr="009905A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End"/>
      <w:r w:rsidR="00650E7C" w:rsidRPr="009905A4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священный локоть» - хра</w:t>
      </w:r>
      <w:r w:rsidR="002E70E9" w:rsidRPr="009905A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нился в храме его служителями.</w:t>
      </w:r>
    </w:p>
    <w:p w:rsidR="002E70E9" w:rsidRPr="009905A4" w:rsidRDefault="00B24343" w:rsidP="0012011C">
      <w:pPr>
        <w:tabs>
          <w:tab w:val="left" w:pos="142"/>
          <w:tab w:val="left" w:pos="284"/>
        </w:tabs>
        <w:spacing w:after="0" w:line="240" w:lineRule="auto"/>
        <w:ind w:left="709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F7D3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роведение</w:t>
      </w:r>
      <w:r w:rsidR="00650E7C" w:rsidRPr="00990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инсценировок</w:t>
      </w:r>
      <w:r w:rsidR="00232EDE" w:rsidRPr="00990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практических упражнений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даёт возможность учащимся </w:t>
      </w:r>
      <w:r w:rsidR="00650E7C" w:rsidRPr="009905A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собс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твенном опыте </w:t>
      </w:r>
      <w:r w:rsidR="00650E7C" w:rsidRPr="009905A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наблюдать, как, из каких источников вытекают мат</w:t>
      </w:r>
      <w:r w:rsidR="00232EDE" w:rsidRPr="009905A4">
        <w:rPr>
          <w:rFonts w:ascii="Times New Roman" w:eastAsia="Times New Roman" w:hAnsi="Times New Roman" w:cs="Times New Roman"/>
          <w:sz w:val="28"/>
          <w:szCs w:val="28"/>
          <w:lang w:eastAsia="ru-RU"/>
        </w:rPr>
        <w:t>ематические истины</w:t>
      </w:r>
      <w:r w:rsidR="002E70E9" w:rsidRPr="009905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70E9" w:rsidRPr="009905A4" w:rsidRDefault="00B24343" w:rsidP="0012011C">
      <w:pPr>
        <w:tabs>
          <w:tab w:val="left" w:pos="142"/>
          <w:tab w:val="left" w:pos="284"/>
        </w:tabs>
        <w:spacing w:after="0" w:line="240" w:lineRule="auto"/>
        <w:ind w:left="709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Считаю, что э</w:t>
      </w:r>
      <w:r w:rsidR="002E70E9" w:rsidRPr="00990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ффективным средством развития познавательного интереса учащихся к предмету математики, имеющим познавательное и воспитательное значение, является </w:t>
      </w:r>
      <w:r w:rsidR="002E70E9" w:rsidRPr="00C32BE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решение старинных задач</w:t>
      </w:r>
      <w:r w:rsidR="00C46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C46355" w:rsidRPr="00C32B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задач с историческим содержанием</w:t>
      </w:r>
      <w:r w:rsidR="00C463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E70E9" w:rsidRPr="00990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решение требует не только математических знаний, но и сообразительности, творчества, умения логически мыслить, желания найти нетрадиционные пути решения. </w:t>
      </w:r>
    </w:p>
    <w:p w:rsidR="00C32BE2" w:rsidRDefault="007F0FB1" w:rsidP="0012011C">
      <w:pPr>
        <w:spacing w:after="0" w:line="240" w:lineRule="auto"/>
        <w:ind w:left="709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Активизируют развитие познавательного интереса учащихся ис</w:t>
      </w:r>
      <w:r w:rsidR="00EF2397" w:rsidRPr="009905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ование</w:t>
      </w:r>
      <w:r w:rsidR="007657C2" w:rsidRPr="00990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57C2" w:rsidRPr="00C32BE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роблемных</w:t>
      </w:r>
      <w:r w:rsidR="00C32BE2" w:rsidRPr="00C32BE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вопрос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ов</w:t>
      </w:r>
      <w:r w:rsidR="00523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занимательных</w:t>
      </w:r>
      <w:r w:rsidR="00523919" w:rsidRPr="00C32B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факт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ов</w:t>
      </w:r>
      <w:r w:rsidR="00B86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провоцирующих</w:t>
      </w:r>
      <w:r w:rsidR="00B86D7C" w:rsidRPr="00C32B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задани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й</w:t>
      </w:r>
      <w:r w:rsidR="00B86D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423E" w:rsidRPr="00D85D0A" w:rsidRDefault="00DE423E" w:rsidP="0012011C">
      <w:pPr>
        <w:pStyle w:val="a7"/>
        <w:spacing w:after="0" w:line="240" w:lineRule="auto"/>
        <w:ind w:left="709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5A4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Школьная практи</w:t>
      </w:r>
      <w:r w:rsidR="00D8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 </w:t>
      </w:r>
      <w:r w:rsidRPr="00990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свидетельствуют о том, что учебная игровая деятельность в полной мере отвечает актуальной задаче – развитию </w:t>
      </w:r>
      <w:r w:rsidRPr="009905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познавательного интереса. Поэтому использу</w:t>
      </w:r>
      <w:r w:rsidR="00507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на уроках математики </w:t>
      </w:r>
      <w:r w:rsidRPr="00990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2BE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дидактические игры</w:t>
      </w:r>
      <w:r w:rsidR="00D85D0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, </w:t>
      </w:r>
      <w:r w:rsidR="00D85D0A" w:rsidRPr="00D85D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включая в них исторический материал</w:t>
      </w:r>
      <w:r w:rsidRPr="00D85D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7495" w:rsidRPr="009905A4" w:rsidRDefault="00D85D0A" w:rsidP="0012011C">
      <w:pPr>
        <w:pStyle w:val="a7"/>
        <w:spacing w:after="0" w:line="240" w:lineRule="auto"/>
        <w:ind w:left="709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Опыт педагогической деятельности </w:t>
      </w:r>
      <w:r w:rsidR="006002AF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больше убеждает: эффективно то обучение, в условиях которого ученик становится активным субъектом, способным</w:t>
      </w:r>
      <w:r w:rsidR="00237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приобретать, применять знания. </w:t>
      </w:r>
      <w:r w:rsidR="00082DA6" w:rsidRPr="009905A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мой взгляд, о</w:t>
      </w:r>
      <w:r w:rsidR="002C7950" w:rsidRPr="009905A4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чень важно, чтобы дети принимали самое активное участие в подготовке уроков математики</w:t>
      </w:r>
      <w:r w:rsidR="00897142" w:rsidRPr="009905A4">
        <w:rPr>
          <w:rFonts w:ascii="Times New Roman" w:eastAsia="Times New Roman" w:hAnsi="Times New Roman" w:cs="Times New Roman"/>
          <w:sz w:val="28"/>
          <w:szCs w:val="28"/>
          <w:lang w:eastAsia="ru-RU"/>
        </w:rPr>
        <w:t>. У</w:t>
      </w:r>
      <w:r w:rsidR="00600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 в </w:t>
      </w:r>
      <w:r w:rsidR="006002A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6002AF" w:rsidRPr="006002A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002A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="002C7950" w:rsidRPr="00990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классах </w:t>
      </w:r>
      <w:r w:rsidR="00897142" w:rsidRPr="009905A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мои учащиеся готовят</w:t>
      </w:r>
      <w:r w:rsidR="002C7950" w:rsidRPr="00990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краткие </w:t>
      </w:r>
      <w:r w:rsidR="002C7950" w:rsidRPr="00C32BE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сообщения</w:t>
      </w:r>
      <w:r w:rsidR="002C7950" w:rsidRPr="009905A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сами подбира</w:t>
      </w:r>
      <w:r w:rsidR="00897142" w:rsidRPr="009905A4">
        <w:rPr>
          <w:rFonts w:ascii="Times New Roman" w:eastAsia="Times New Roman" w:hAnsi="Times New Roman" w:cs="Times New Roman"/>
          <w:sz w:val="28"/>
          <w:szCs w:val="28"/>
          <w:lang w:eastAsia="ru-RU"/>
        </w:rPr>
        <w:t>ют</w:t>
      </w:r>
      <w:r w:rsidR="002C7950" w:rsidRPr="00990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исторический материал в справочниках и энци</w:t>
      </w:r>
      <w:r w:rsidR="00897142" w:rsidRPr="009905A4">
        <w:rPr>
          <w:rFonts w:ascii="Times New Roman" w:eastAsia="Times New Roman" w:hAnsi="Times New Roman" w:cs="Times New Roman"/>
          <w:sz w:val="28"/>
          <w:szCs w:val="28"/>
          <w:lang w:eastAsia="ru-RU"/>
        </w:rPr>
        <w:t>клопедиях и охотно</w:t>
      </w:r>
      <w:r w:rsidR="002C7950" w:rsidRPr="00990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</w:t>
      </w:r>
      <w:r w:rsidR="00897142" w:rsidRPr="00990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ятся им со своими товарищами. </w:t>
      </w:r>
      <w:r w:rsidR="006002A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помогает развивать и формировать по</w:t>
      </w:r>
      <w:r w:rsidR="002C7950" w:rsidRPr="009905A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знавательный интерес</w:t>
      </w:r>
      <w:r w:rsidR="00600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</w:t>
      </w:r>
      <w:r w:rsidR="002C7950" w:rsidRPr="00990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деятельности.</w:t>
      </w:r>
    </w:p>
    <w:p w:rsidR="005638CA" w:rsidRPr="009E23E5" w:rsidRDefault="00A2042E" w:rsidP="0012011C">
      <w:pPr>
        <w:pStyle w:val="a7"/>
        <w:spacing w:after="0" w:line="240" w:lineRule="auto"/>
        <w:ind w:left="709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Важную роль в развитии познавательного интереса играют формы сотрудничества учащихся на уроке. </w:t>
      </w:r>
      <w:r w:rsidR="004543C8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Считаю, что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рупповая работа – одна из самых продуктивных форм организации учебного сотрудничества детей</w:t>
      </w:r>
      <w:r w:rsidR="00544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87E5A" w:rsidRPr="009905A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Работая по о</w:t>
      </w:r>
      <w:r w:rsidR="000D06AC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бразовательной модели личностно</w:t>
      </w:r>
      <w:r w:rsidR="000D06AC" w:rsidRPr="000D0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7E5A" w:rsidRPr="009905A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ориентированного обучения «Шаг за шагом», мои уч</w:t>
      </w:r>
      <w:r w:rsidR="00947E07">
        <w:rPr>
          <w:rFonts w:ascii="Times New Roman" w:eastAsia="Times New Roman" w:hAnsi="Times New Roman" w:cs="Times New Roman"/>
          <w:sz w:val="28"/>
          <w:szCs w:val="28"/>
          <w:lang w:eastAsia="ru-RU"/>
        </w:rPr>
        <w:t>ащиеся</w:t>
      </w:r>
      <w:r w:rsidR="00987E5A" w:rsidRPr="00990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научились работать в группах</w:t>
      </w:r>
      <w:r w:rsidR="00CA5ABA" w:rsidRPr="00990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(центрах). </w:t>
      </w:r>
      <w:r w:rsidR="005638CA" w:rsidRPr="009905A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</w:t>
      </w:r>
      <w:r w:rsidR="004543C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638CA" w:rsidRPr="00990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закреплении мер длины работало 4 центра:</w:t>
      </w:r>
      <w:r w:rsidR="009E2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38CA" w:rsidRPr="009E23E5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художники – рисова</w:t>
      </w:r>
      <w:r w:rsidR="00A52FF7" w:rsidRPr="009E23E5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="005638CA" w:rsidRPr="009E2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древние меры длины;</w:t>
      </w:r>
      <w:r w:rsidR="009E2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38CA" w:rsidRPr="009E23E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литератор</w:t>
      </w:r>
      <w:r w:rsidR="00A52FF7" w:rsidRPr="009E23E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5638CA" w:rsidRPr="009E2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состав</w:t>
      </w:r>
      <w:r w:rsidR="00A52FF7" w:rsidRPr="009E23E5">
        <w:rPr>
          <w:rFonts w:ascii="Times New Roman" w:eastAsia="Times New Roman" w:hAnsi="Times New Roman" w:cs="Times New Roman"/>
          <w:sz w:val="28"/>
          <w:szCs w:val="28"/>
          <w:lang w:eastAsia="ru-RU"/>
        </w:rPr>
        <w:t>ляли</w:t>
      </w:r>
      <w:r w:rsidR="005638CA" w:rsidRPr="009E2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рассказ, в котором встреча</w:t>
      </w:r>
      <w:r w:rsidR="00203FE3" w:rsidRPr="009E23E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лись</w:t>
      </w:r>
      <w:r w:rsidR="005638CA" w:rsidRPr="009E2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русские меры длины;</w:t>
      </w:r>
      <w:r w:rsidR="009E2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38CA" w:rsidRPr="009E23E5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историк</w:t>
      </w:r>
      <w:r w:rsidR="00A52FF7" w:rsidRPr="009E23E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638CA" w:rsidRPr="009E2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рассказ</w:t>
      </w:r>
      <w:r w:rsidR="00A52FF7" w:rsidRPr="009E23E5">
        <w:rPr>
          <w:rFonts w:ascii="Times New Roman" w:eastAsia="Times New Roman" w:hAnsi="Times New Roman" w:cs="Times New Roman"/>
          <w:sz w:val="28"/>
          <w:szCs w:val="28"/>
          <w:lang w:eastAsia="ru-RU"/>
        </w:rPr>
        <w:t>ывали</w:t>
      </w:r>
      <w:r w:rsidR="005638CA" w:rsidRPr="009E2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русских мерах длины, об истории их появления;</w:t>
      </w:r>
      <w:r w:rsidR="009E2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38CA" w:rsidRPr="009E23E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аналитик</w:t>
      </w:r>
      <w:r w:rsidR="00A52FF7" w:rsidRPr="009E23E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638CA" w:rsidRPr="009E2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анализирова</w:t>
      </w:r>
      <w:r w:rsidR="00A52FF7" w:rsidRPr="009E23E5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="005638CA" w:rsidRPr="009E2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преимущества </w:t>
      </w:r>
      <w:r w:rsidR="00A52FF7" w:rsidRPr="009E2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5638CA" w:rsidRPr="009E23E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отрицательные стороны русских мер длины.</w:t>
      </w:r>
    </w:p>
    <w:p w:rsidR="00C87495" w:rsidRPr="00CA765A" w:rsidRDefault="0023745C" w:rsidP="007A045E">
      <w:pPr>
        <w:pStyle w:val="a7"/>
        <w:spacing w:after="0" w:line="240" w:lineRule="auto"/>
        <w:ind w:left="709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Опыт работы по </w:t>
      </w:r>
      <w:r w:rsidR="00544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образовательной модели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«Шаг за шагом» </w:t>
      </w:r>
      <w:r w:rsidR="0054435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свидетельствует</w:t>
      </w:r>
      <w:r w:rsidR="00203FE3" w:rsidRPr="00990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r w:rsidR="00544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групповое сотрудничество способствует качественному и прочному усвоению учебного материала, учащиеся комфортно чувствуют себя на уроках, </w:t>
      </w:r>
      <w:r w:rsidR="00EA1BE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возрастает их познавательный интерес.</w:t>
      </w:r>
    </w:p>
    <w:p w:rsidR="00EC4460" w:rsidRPr="0086509B" w:rsidRDefault="00EC4460" w:rsidP="00986F37">
      <w:pPr>
        <w:pStyle w:val="ab"/>
        <w:spacing w:before="0" w:beforeAutospacing="0" w:after="0" w:afterAutospacing="0"/>
        <w:ind w:left="709" w:firstLine="425"/>
        <w:jc w:val="both"/>
        <w:rPr>
          <w:sz w:val="28"/>
        </w:rPr>
      </w:pPr>
      <w:r w:rsidRPr="0086509B">
        <w:rPr>
          <w:sz w:val="28"/>
        </w:rPr>
        <w:t xml:space="preserve">Для исследования эффективности использования </w:t>
      </w:r>
      <w:r w:rsidR="0086509B">
        <w:rPr>
          <w:sz w:val="28"/>
        </w:rPr>
        <w:t>исторического материала на уроках математики как</w:t>
      </w:r>
      <w:r w:rsidRPr="0086509B">
        <w:rPr>
          <w:sz w:val="28"/>
        </w:rPr>
        <w:t xml:space="preserve"> средства повышения познавательного интереса </w:t>
      </w:r>
      <w:r w:rsidR="0086509B">
        <w:rPr>
          <w:sz w:val="28"/>
        </w:rPr>
        <w:t>был проведё</w:t>
      </w:r>
      <w:r w:rsidRPr="0086509B">
        <w:rPr>
          <w:sz w:val="28"/>
        </w:rPr>
        <w:t xml:space="preserve">н эксперимент. Эксперимент состоял из трех этапов: </w:t>
      </w:r>
    </w:p>
    <w:p w:rsidR="00EC4460" w:rsidRPr="0086509B" w:rsidRDefault="00EC4460" w:rsidP="0086509B">
      <w:pPr>
        <w:pStyle w:val="ab"/>
        <w:spacing w:before="0" w:beforeAutospacing="0" w:after="0" w:afterAutospacing="0"/>
        <w:ind w:left="709" w:firstLine="425"/>
        <w:jc w:val="both"/>
        <w:rPr>
          <w:sz w:val="28"/>
        </w:rPr>
      </w:pPr>
      <w:r w:rsidRPr="0086509B">
        <w:rPr>
          <w:sz w:val="28"/>
        </w:rPr>
        <w:t xml:space="preserve">1 этап – констатирующий этап - первичная диагностика уровня </w:t>
      </w:r>
      <w:proofErr w:type="spellStart"/>
      <w:r w:rsidRPr="0086509B">
        <w:rPr>
          <w:sz w:val="28"/>
        </w:rPr>
        <w:t>сформированности</w:t>
      </w:r>
      <w:proofErr w:type="spellEnd"/>
      <w:r w:rsidRPr="0086509B">
        <w:rPr>
          <w:sz w:val="28"/>
        </w:rPr>
        <w:t xml:space="preserve"> познавательного интереса к учебной деятельности у младших школьников. </w:t>
      </w:r>
    </w:p>
    <w:p w:rsidR="00EC4460" w:rsidRPr="0086509B" w:rsidRDefault="00EC4460" w:rsidP="0086509B">
      <w:pPr>
        <w:pStyle w:val="ab"/>
        <w:spacing w:before="0" w:beforeAutospacing="0" w:after="0" w:afterAutospacing="0"/>
        <w:ind w:left="709" w:firstLine="425"/>
        <w:jc w:val="both"/>
        <w:rPr>
          <w:sz w:val="28"/>
        </w:rPr>
      </w:pPr>
      <w:r w:rsidRPr="0086509B">
        <w:rPr>
          <w:sz w:val="28"/>
        </w:rPr>
        <w:t xml:space="preserve">2 этап – формирующий этап - организована работа по повышению познавательного интереса учащихся к учебной деятельности с использованием </w:t>
      </w:r>
      <w:r w:rsidR="0086509B">
        <w:rPr>
          <w:sz w:val="28"/>
        </w:rPr>
        <w:t>исторического материала</w:t>
      </w:r>
      <w:r w:rsidRPr="0086509B">
        <w:rPr>
          <w:sz w:val="28"/>
        </w:rPr>
        <w:t xml:space="preserve">. </w:t>
      </w:r>
    </w:p>
    <w:p w:rsidR="00EC4460" w:rsidRPr="0086509B" w:rsidRDefault="00EC4460" w:rsidP="0086509B">
      <w:pPr>
        <w:pStyle w:val="ab"/>
        <w:spacing w:before="0" w:beforeAutospacing="0" w:after="0" w:afterAutospacing="0"/>
        <w:ind w:left="709" w:firstLine="425"/>
        <w:jc w:val="both"/>
        <w:rPr>
          <w:sz w:val="28"/>
        </w:rPr>
      </w:pPr>
      <w:r w:rsidRPr="0086509B">
        <w:rPr>
          <w:sz w:val="28"/>
        </w:rPr>
        <w:t xml:space="preserve">3 этап – контрольный этап - повторная диагностика уровня </w:t>
      </w:r>
      <w:proofErr w:type="spellStart"/>
      <w:r w:rsidRPr="0086509B">
        <w:rPr>
          <w:sz w:val="28"/>
        </w:rPr>
        <w:t>сформированности</w:t>
      </w:r>
      <w:proofErr w:type="spellEnd"/>
      <w:r w:rsidRPr="0086509B">
        <w:rPr>
          <w:sz w:val="28"/>
        </w:rPr>
        <w:t xml:space="preserve"> познавательного интереса к учебной деятельнос</w:t>
      </w:r>
      <w:r w:rsidR="00CD561D">
        <w:rPr>
          <w:sz w:val="28"/>
        </w:rPr>
        <w:t>ти у младших школьников, проведё</w:t>
      </w:r>
      <w:r w:rsidRPr="0086509B">
        <w:rPr>
          <w:sz w:val="28"/>
        </w:rPr>
        <w:t xml:space="preserve">н анализ полученных результатов. </w:t>
      </w:r>
    </w:p>
    <w:p w:rsidR="00EC4460" w:rsidRDefault="00EC4460" w:rsidP="0086509B">
      <w:pPr>
        <w:pStyle w:val="ab"/>
        <w:spacing w:before="0" w:beforeAutospacing="0" w:after="0" w:afterAutospacing="0"/>
        <w:ind w:left="709" w:firstLine="425"/>
        <w:jc w:val="both"/>
        <w:rPr>
          <w:sz w:val="28"/>
        </w:rPr>
      </w:pPr>
      <w:r w:rsidRPr="0086509B">
        <w:rPr>
          <w:sz w:val="28"/>
        </w:rPr>
        <w:t xml:space="preserve">Для выявления уровня </w:t>
      </w:r>
      <w:proofErr w:type="spellStart"/>
      <w:r w:rsidRPr="0086509B">
        <w:rPr>
          <w:sz w:val="28"/>
        </w:rPr>
        <w:t>сформированности</w:t>
      </w:r>
      <w:proofErr w:type="spellEnd"/>
      <w:r w:rsidRPr="0086509B">
        <w:rPr>
          <w:sz w:val="28"/>
        </w:rPr>
        <w:t xml:space="preserve"> познавательного интереса к учебной деятельности использовались следующие критерии и показатели: </w:t>
      </w:r>
    </w:p>
    <w:p w:rsidR="00CD561D" w:rsidRDefault="00CD561D" w:rsidP="00CD561D">
      <w:pPr>
        <w:pStyle w:val="ab"/>
        <w:spacing w:before="0" w:beforeAutospacing="0" w:after="0" w:afterAutospacing="0"/>
        <w:ind w:left="709" w:firstLine="425"/>
        <w:jc w:val="both"/>
        <w:rPr>
          <w:sz w:val="28"/>
        </w:rPr>
      </w:pPr>
      <w:r>
        <w:rPr>
          <w:sz w:val="28"/>
        </w:rPr>
        <w:t xml:space="preserve">1. </w:t>
      </w:r>
      <w:r w:rsidR="00EC4460" w:rsidRPr="0086509B">
        <w:rPr>
          <w:sz w:val="28"/>
        </w:rPr>
        <w:t>Обращённость учащихся к объектам познания (фактам, процессам, закономерностям) сопровождается такими параметрами, как</w:t>
      </w:r>
      <w:r w:rsidR="00D85D0A">
        <w:rPr>
          <w:sz w:val="28"/>
        </w:rPr>
        <w:t xml:space="preserve"> устойчивость </w:t>
      </w:r>
      <w:r w:rsidR="00EC4460" w:rsidRPr="0086509B">
        <w:rPr>
          <w:sz w:val="28"/>
        </w:rPr>
        <w:t xml:space="preserve">и осознанность познавательного интереса. </w:t>
      </w:r>
    </w:p>
    <w:p w:rsidR="00EC4460" w:rsidRPr="0086509B" w:rsidRDefault="00CD561D" w:rsidP="00CD561D">
      <w:pPr>
        <w:pStyle w:val="ab"/>
        <w:tabs>
          <w:tab w:val="left" w:pos="1418"/>
        </w:tabs>
        <w:spacing w:before="0" w:beforeAutospacing="0" w:after="0" w:afterAutospacing="0"/>
        <w:ind w:left="709" w:firstLine="425"/>
        <w:jc w:val="both"/>
        <w:rPr>
          <w:sz w:val="28"/>
        </w:rPr>
      </w:pPr>
      <w:r>
        <w:rPr>
          <w:sz w:val="28"/>
        </w:rPr>
        <w:t xml:space="preserve">2. </w:t>
      </w:r>
      <w:r w:rsidR="00EC4460" w:rsidRPr="0086509B">
        <w:rPr>
          <w:sz w:val="28"/>
        </w:rPr>
        <w:t xml:space="preserve">Эмоциональная вовлеченность в учебный процесс (сосредоточенность внимания, слабая отвлекаемость). </w:t>
      </w:r>
    </w:p>
    <w:p w:rsidR="00EC4460" w:rsidRPr="0086509B" w:rsidRDefault="00CD561D" w:rsidP="0086509B">
      <w:pPr>
        <w:pStyle w:val="ab"/>
        <w:spacing w:before="0" w:beforeAutospacing="0" w:after="0" w:afterAutospacing="0"/>
        <w:ind w:left="709" w:firstLine="425"/>
        <w:jc w:val="both"/>
        <w:rPr>
          <w:sz w:val="28"/>
        </w:rPr>
      </w:pPr>
      <w:r>
        <w:rPr>
          <w:sz w:val="28"/>
        </w:rPr>
        <w:lastRenderedPageBreak/>
        <w:t>3.</w:t>
      </w:r>
      <w:r w:rsidR="00412920">
        <w:rPr>
          <w:sz w:val="28"/>
        </w:rPr>
        <w:t xml:space="preserve"> </w:t>
      </w:r>
      <w:r w:rsidR="00EC4460" w:rsidRPr="0086509B">
        <w:rPr>
          <w:sz w:val="28"/>
        </w:rPr>
        <w:t xml:space="preserve">Интеллектуальная активность (стремление поделиться с товарищами, учителем новой информацией, почерпнутой из различных источников за пределами обучения, стремление учащихся по собственному побуждению участвовать в деятельности). </w:t>
      </w:r>
    </w:p>
    <w:p w:rsidR="00EC4460" w:rsidRPr="0086509B" w:rsidRDefault="00EC4460" w:rsidP="0086509B">
      <w:pPr>
        <w:pStyle w:val="ab"/>
        <w:spacing w:before="0" w:beforeAutospacing="0" w:after="0" w:afterAutospacing="0"/>
        <w:ind w:left="709" w:firstLine="425"/>
        <w:jc w:val="both"/>
        <w:rPr>
          <w:sz w:val="28"/>
        </w:rPr>
      </w:pPr>
      <w:r w:rsidRPr="0086509B">
        <w:rPr>
          <w:sz w:val="28"/>
        </w:rPr>
        <w:t xml:space="preserve">При выборе критериев была использована методика исследования познавательного интереса, предложенная </w:t>
      </w:r>
      <w:proofErr w:type="spellStart"/>
      <w:r w:rsidRPr="0086509B">
        <w:rPr>
          <w:sz w:val="28"/>
        </w:rPr>
        <w:t>Кувалдиной</w:t>
      </w:r>
      <w:proofErr w:type="spellEnd"/>
      <w:r w:rsidRPr="0086509B">
        <w:rPr>
          <w:sz w:val="28"/>
        </w:rPr>
        <w:t xml:space="preserve"> Е.А. </w:t>
      </w:r>
    </w:p>
    <w:p w:rsidR="00EC4460" w:rsidRPr="0086509B" w:rsidRDefault="00EC4460" w:rsidP="0086509B">
      <w:pPr>
        <w:pStyle w:val="ab"/>
        <w:spacing w:before="0" w:beforeAutospacing="0" w:after="0" w:afterAutospacing="0"/>
        <w:ind w:left="709" w:firstLine="425"/>
        <w:jc w:val="both"/>
        <w:rPr>
          <w:sz w:val="28"/>
        </w:rPr>
      </w:pPr>
      <w:r w:rsidRPr="0086509B">
        <w:rPr>
          <w:sz w:val="28"/>
        </w:rPr>
        <w:t xml:space="preserve">На </w:t>
      </w:r>
      <w:r w:rsidR="00986F37">
        <w:rPr>
          <w:sz w:val="28"/>
        </w:rPr>
        <w:t>основе выделенных критериев</w:t>
      </w:r>
      <w:r w:rsidRPr="0086509B">
        <w:rPr>
          <w:sz w:val="28"/>
        </w:rPr>
        <w:t xml:space="preserve"> были выделены три уровня </w:t>
      </w:r>
      <w:proofErr w:type="spellStart"/>
      <w:r w:rsidRPr="0086509B">
        <w:rPr>
          <w:sz w:val="28"/>
        </w:rPr>
        <w:t>сформированности</w:t>
      </w:r>
      <w:proofErr w:type="spellEnd"/>
      <w:r w:rsidRPr="0086509B">
        <w:rPr>
          <w:sz w:val="28"/>
        </w:rPr>
        <w:t xml:space="preserve"> познавательного интереса учащихся: низкий, средний и высокий. </w:t>
      </w:r>
    </w:p>
    <w:p w:rsidR="00EC4460" w:rsidRPr="0086509B" w:rsidRDefault="00412920" w:rsidP="0086509B">
      <w:pPr>
        <w:pStyle w:val="ab"/>
        <w:spacing w:before="0" w:beforeAutospacing="0" w:after="0" w:afterAutospacing="0"/>
        <w:ind w:left="709" w:firstLine="425"/>
        <w:jc w:val="both"/>
        <w:rPr>
          <w:sz w:val="28"/>
        </w:rPr>
      </w:pPr>
      <w:r>
        <w:rPr>
          <w:sz w:val="28"/>
        </w:rPr>
        <w:t>Высокий уровень – ребё</w:t>
      </w:r>
      <w:r w:rsidR="00EC4460" w:rsidRPr="0086509B">
        <w:rPr>
          <w:sz w:val="28"/>
        </w:rPr>
        <w:t xml:space="preserve">нок проявляет интерес </w:t>
      </w:r>
      <w:r w:rsidR="00D85D0A">
        <w:rPr>
          <w:sz w:val="28"/>
        </w:rPr>
        <w:t>к познанию предметов или явлений</w:t>
      </w:r>
      <w:r w:rsidR="00EC4460" w:rsidRPr="0086509B">
        <w:rPr>
          <w:sz w:val="28"/>
        </w:rPr>
        <w:t xml:space="preserve">; познавательный интерес школьника достаточно устойчив, внутренняя мотивация в учении преобладает; учащиеся активно ищут знания, извлекают их из различных источников и за пределами урока; учащиеся стремятся по собственному побуждению участвовать в деятельности, в обсуждении поднятых на уроке вопросов, в дополнениях, поправках ответов товарищей, в желании высказать свою точку зрения; учащиеся имеют положительный эмоциональный настрой, поглощены деятельностью, несмотря на посторонние раздражители. </w:t>
      </w:r>
    </w:p>
    <w:p w:rsidR="00EC4460" w:rsidRPr="0086509B" w:rsidRDefault="00EC4460" w:rsidP="0086509B">
      <w:pPr>
        <w:pStyle w:val="ab"/>
        <w:spacing w:before="0" w:beforeAutospacing="0" w:after="0" w:afterAutospacing="0"/>
        <w:ind w:left="709" w:firstLine="425"/>
        <w:jc w:val="both"/>
        <w:rPr>
          <w:sz w:val="28"/>
        </w:rPr>
      </w:pPr>
      <w:r w:rsidRPr="0086509B">
        <w:rPr>
          <w:sz w:val="28"/>
        </w:rPr>
        <w:t xml:space="preserve">Средний уровень – учащиеся имеют интерес к новым фактам, к занимательным явлениям, которые фигурируют в информации, получаемой учениками на уроке, такой интерес может быстро остыть, исчезнуть вместе с породившей его ситуацией, он требует постоянного подкрепления извне, наслоения новых и новых исключительных впечатлений, в структуре личности он не оставляет особого следа, так как интерес её всё время побуждается внешними средствами, сам школьник остаётся к познанию нейтральным. </w:t>
      </w:r>
    </w:p>
    <w:p w:rsidR="00EC4460" w:rsidRPr="0086509B" w:rsidRDefault="00EC4460" w:rsidP="00D85D0A">
      <w:pPr>
        <w:pStyle w:val="ab"/>
        <w:spacing w:before="0" w:beforeAutospacing="0" w:after="0" w:afterAutospacing="0"/>
        <w:ind w:left="709" w:firstLine="425"/>
        <w:jc w:val="both"/>
        <w:rPr>
          <w:sz w:val="28"/>
        </w:rPr>
      </w:pPr>
      <w:r w:rsidRPr="0086509B">
        <w:rPr>
          <w:sz w:val="28"/>
        </w:rPr>
        <w:t xml:space="preserve">Низкий уровень – инертный, равнодушный к учению ученик не задаёт вопросов, его интеллект не тревожат нерешённые вопросы, во время звонка эти учащиеся сразу перестают слушать, оставляют неоконченным начатое задание, закрывают книги и первыми выбегают на перемену. </w:t>
      </w:r>
    </w:p>
    <w:p w:rsidR="00ED53D4" w:rsidRDefault="00EC4460" w:rsidP="00D85D0A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54E5A">
        <w:rPr>
          <w:rFonts w:ascii="Times New Roman" w:hAnsi="Times New Roman" w:cs="Times New Roman"/>
          <w:sz w:val="28"/>
          <w:szCs w:val="28"/>
        </w:rPr>
        <w:t xml:space="preserve">С целью определения уровня </w:t>
      </w:r>
      <w:proofErr w:type="spellStart"/>
      <w:r w:rsidRPr="00654E5A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654E5A">
        <w:rPr>
          <w:rFonts w:ascii="Times New Roman" w:hAnsi="Times New Roman" w:cs="Times New Roman"/>
          <w:sz w:val="28"/>
          <w:szCs w:val="28"/>
        </w:rPr>
        <w:t xml:space="preserve"> познавательного ин</w:t>
      </w:r>
      <w:r w:rsidR="00CD561D" w:rsidRPr="00654E5A">
        <w:rPr>
          <w:rFonts w:ascii="Times New Roman" w:hAnsi="Times New Roman" w:cs="Times New Roman"/>
          <w:sz w:val="28"/>
          <w:szCs w:val="28"/>
        </w:rPr>
        <w:t>тереса к учебной деятельности я</w:t>
      </w:r>
      <w:r w:rsidRPr="00654E5A">
        <w:rPr>
          <w:rFonts w:ascii="Times New Roman" w:hAnsi="Times New Roman" w:cs="Times New Roman"/>
          <w:sz w:val="28"/>
          <w:szCs w:val="28"/>
        </w:rPr>
        <w:t xml:space="preserve"> исп</w:t>
      </w:r>
      <w:r w:rsidR="00CD561D" w:rsidRPr="00654E5A">
        <w:rPr>
          <w:rFonts w:ascii="Times New Roman" w:hAnsi="Times New Roman" w:cs="Times New Roman"/>
          <w:sz w:val="28"/>
          <w:szCs w:val="28"/>
        </w:rPr>
        <w:t>ользовала</w:t>
      </w:r>
      <w:r w:rsidRPr="00654E5A">
        <w:rPr>
          <w:rFonts w:ascii="Times New Roman" w:hAnsi="Times New Roman" w:cs="Times New Roman"/>
          <w:sz w:val="28"/>
          <w:szCs w:val="28"/>
        </w:rPr>
        <w:t xml:space="preserve"> анкету</w:t>
      </w:r>
      <w:r w:rsidR="00412920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8"/>
        <w:tblW w:w="9605" w:type="dxa"/>
        <w:tblInd w:w="709" w:type="dxa"/>
        <w:tblLook w:val="04A0" w:firstRow="1" w:lastRow="0" w:firstColumn="1" w:lastColumn="0" w:noHBand="0" w:noVBand="1"/>
      </w:tblPr>
      <w:tblGrid>
        <w:gridCol w:w="1667"/>
        <w:gridCol w:w="5529"/>
        <w:gridCol w:w="2409"/>
      </w:tblGrid>
      <w:tr w:rsidR="00D85D0A" w:rsidTr="00465F89">
        <w:tc>
          <w:tcPr>
            <w:tcW w:w="1667" w:type="dxa"/>
          </w:tcPr>
          <w:p w:rsidR="00D85D0A" w:rsidRPr="00D85D0A" w:rsidRDefault="00D85D0A" w:rsidP="00465F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5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529" w:type="dxa"/>
          </w:tcPr>
          <w:p w:rsidR="00D85D0A" w:rsidRPr="00D85D0A" w:rsidRDefault="00465F89" w:rsidP="00D85D0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Люблю математику, потому что…</w:t>
            </w:r>
          </w:p>
        </w:tc>
        <w:tc>
          <w:tcPr>
            <w:tcW w:w="2409" w:type="dxa"/>
          </w:tcPr>
          <w:p w:rsidR="00D85D0A" w:rsidRPr="00D85D0A" w:rsidRDefault="00465F89" w:rsidP="00465F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Баллы</w:t>
            </w:r>
          </w:p>
        </w:tc>
      </w:tr>
      <w:tr w:rsidR="00465F89" w:rsidTr="00465F89">
        <w:tc>
          <w:tcPr>
            <w:tcW w:w="1667" w:type="dxa"/>
          </w:tcPr>
          <w:p w:rsidR="00465F89" w:rsidRPr="00D85D0A" w:rsidRDefault="00465F89" w:rsidP="00465F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9" w:type="dxa"/>
          </w:tcPr>
          <w:p w:rsidR="00465F89" w:rsidRPr="00365C05" w:rsidRDefault="00465F89" w:rsidP="00465F89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5C05">
              <w:rPr>
                <w:rFonts w:ascii="Times New Roman" w:hAnsi="Times New Roman"/>
                <w:color w:val="000000"/>
                <w:spacing w:val="20"/>
                <w:sz w:val="24"/>
                <w:szCs w:val="24"/>
                <w:lang w:eastAsia="ru-RU"/>
              </w:rPr>
              <w:t>Данный предмет интересен</w:t>
            </w:r>
          </w:p>
        </w:tc>
        <w:tc>
          <w:tcPr>
            <w:tcW w:w="2409" w:type="dxa"/>
          </w:tcPr>
          <w:p w:rsidR="00465F89" w:rsidRPr="00D85D0A" w:rsidRDefault="00465F89" w:rsidP="00465F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5F89" w:rsidTr="00465F89">
        <w:tc>
          <w:tcPr>
            <w:tcW w:w="1667" w:type="dxa"/>
          </w:tcPr>
          <w:p w:rsidR="00465F89" w:rsidRPr="00D85D0A" w:rsidRDefault="00465F89" w:rsidP="00465F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9" w:type="dxa"/>
          </w:tcPr>
          <w:p w:rsidR="00465F89" w:rsidRPr="00365C05" w:rsidRDefault="00465F89" w:rsidP="00465F89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Учитель интересно объясняет</w:t>
            </w:r>
          </w:p>
        </w:tc>
        <w:tc>
          <w:tcPr>
            <w:tcW w:w="2409" w:type="dxa"/>
          </w:tcPr>
          <w:p w:rsidR="00465F89" w:rsidRPr="00D85D0A" w:rsidRDefault="00465F89" w:rsidP="00465F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5F89" w:rsidTr="00465F89">
        <w:tc>
          <w:tcPr>
            <w:tcW w:w="1667" w:type="dxa"/>
          </w:tcPr>
          <w:p w:rsidR="00465F89" w:rsidRPr="00D85D0A" w:rsidRDefault="00465F89" w:rsidP="00465F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9" w:type="dxa"/>
          </w:tcPr>
          <w:p w:rsidR="00465F89" w:rsidRPr="00365C05" w:rsidRDefault="00465F89" w:rsidP="00465F89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5C05">
              <w:rPr>
                <w:rFonts w:ascii="Times New Roman" w:hAnsi="Times New Roman"/>
                <w:color w:val="000000"/>
                <w:spacing w:val="20"/>
                <w:sz w:val="24"/>
                <w:szCs w:val="24"/>
                <w:lang w:eastAsia="ru-RU"/>
              </w:rPr>
              <w:t>У меня хорошие отношения с учителем</w:t>
            </w:r>
          </w:p>
        </w:tc>
        <w:tc>
          <w:tcPr>
            <w:tcW w:w="2409" w:type="dxa"/>
          </w:tcPr>
          <w:p w:rsidR="00465F89" w:rsidRPr="00D85D0A" w:rsidRDefault="00465F89" w:rsidP="00465F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5F89" w:rsidTr="00465F89">
        <w:tc>
          <w:tcPr>
            <w:tcW w:w="1667" w:type="dxa"/>
          </w:tcPr>
          <w:p w:rsidR="00465F89" w:rsidRPr="00D85D0A" w:rsidRDefault="00465F89" w:rsidP="00465F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29" w:type="dxa"/>
          </w:tcPr>
          <w:p w:rsidR="00465F89" w:rsidRPr="00365C05" w:rsidRDefault="00465F89" w:rsidP="00465F89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5C05">
              <w:rPr>
                <w:rFonts w:ascii="Times New Roman" w:hAnsi="Times New Roman"/>
                <w:color w:val="000000"/>
                <w:spacing w:val="20"/>
                <w:sz w:val="24"/>
                <w:szCs w:val="24"/>
                <w:lang w:eastAsia="ru-RU"/>
              </w:rPr>
              <w:t>Получаю удовольствие при его изучении</w:t>
            </w:r>
          </w:p>
        </w:tc>
        <w:tc>
          <w:tcPr>
            <w:tcW w:w="2409" w:type="dxa"/>
          </w:tcPr>
          <w:p w:rsidR="00465F89" w:rsidRPr="00D85D0A" w:rsidRDefault="00465F89" w:rsidP="00465F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5F89" w:rsidTr="00465F89">
        <w:tc>
          <w:tcPr>
            <w:tcW w:w="1667" w:type="dxa"/>
          </w:tcPr>
          <w:p w:rsidR="00465F89" w:rsidRPr="00D85D0A" w:rsidRDefault="00465F89" w:rsidP="00465F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29" w:type="dxa"/>
          </w:tcPr>
          <w:p w:rsidR="00465F89" w:rsidRPr="00365C05" w:rsidRDefault="00465F89" w:rsidP="00465F89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5C05">
              <w:rPr>
                <w:rFonts w:ascii="Times New Roman" w:hAnsi="Times New Roman"/>
                <w:color w:val="000000"/>
                <w:spacing w:val="20"/>
                <w:sz w:val="24"/>
                <w:szCs w:val="24"/>
                <w:lang w:eastAsia="ru-RU"/>
              </w:rPr>
              <w:t>Интересны отдельные факты</w:t>
            </w:r>
          </w:p>
        </w:tc>
        <w:tc>
          <w:tcPr>
            <w:tcW w:w="2409" w:type="dxa"/>
          </w:tcPr>
          <w:p w:rsidR="00465F89" w:rsidRPr="00D85D0A" w:rsidRDefault="00465F89" w:rsidP="00465F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5F89" w:rsidTr="00465F89">
        <w:tc>
          <w:tcPr>
            <w:tcW w:w="1667" w:type="dxa"/>
          </w:tcPr>
          <w:p w:rsidR="00465F89" w:rsidRPr="00D85D0A" w:rsidRDefault="00465F89" w:rsidP="00465F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29" w:type="dxa"/>
          </w:tcPr>
          <w:p w:rsidR="00465F89" w:rsidRPr="00365C05" w:rsidRDefault="00465F89" w:rsidP="00465F89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5C05">
              <w:rPr>
                <w:rFonts w:ascii="Times New Roman" w:hAnsi="Times New Roman"/>
                <w:color w:val="000000"/>
                <w:spacing w:val="20"/>
                <w:sz w:val="24"/>
                <w:szCs w:val="24"/>
                <w:lang w:eastAsia="ru-RU"/>
              </w:rPr>
              <w:t>Учитель часто хвалит</w:t>
            </w:r>
          </w:p>
        </w:tc>
        <w:tc>
          <w:tcPr>
            <w:tcW w:w="2409" w:type="dxa"/>
          </w:tcPr>
          <w:p w:rsidR="00465F89" w:rsidRPr="00D85D0A" w:rsidRDefault="00465F89" w:rsidP="00465F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5F89" w:rsidTr="00465F89">
        <w:tc>
          <w:tcPr>
            <w:tcW w:w="1667" w:type="dxa"/>
          </w:tcPr>
          <w:p w:rsidR="00465F89" w:rsidRPr="00D85D0A" w:rsidRDefault="00465F89" w:rsidP="00465F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29" w:type="dxa"/>
          </w:tcPr>
          <w:p w:rsidR="00465F89" w:rsidRPr="00365C05" w:rsidRDefault="00465F89" w:rsidP="00465F89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5C05">
              <w:rPr>
                <w:rFonts w:ascii="Times New Roman" w:hAnsi="Times New Roman"/>
                <w:color w:val="000000"/>
                <w:spacing w:val="20"/>
                <w:sz w:val="24"/>
                <w:szCs w:val="24"/>
                <w:lang w:eastAsia="ru-RU"/>
              </w:rPr>
              <w:t>Родители считают его важным</w:t>
            </w:r>
          </w:p>
        </w:tc>
        <w:tc>
          <w:tcPr>
            <w:tcW w:w="2409" w:type="dxa"/>
          </w:tcPr>
          <w:p w:rsidR="00465F89" w:rsidRPr="00D85D0A" w:rsidRDefault="00465F89" w:rsidP="00465F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5F89" w:rsidTr="00465F89">
        <w:tc>
          <w:tcPr>
            <w:tcW w:w="1667" w:type="dxa"/>
          </w:tcPr>
          <w:p w:rsidR="00465F89" w:rsidRPr="00D85D0A" w:rsidRDefault="005E4651" w:rsidP="00465F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29" w:type="dxa"/>
          </w:tcPr>
          <w:p w:rsidR="00465F89" w:rsidRPr="00365C05" w:rsidRDefault="00465F89" w:rsidP="00465F89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5C05">
              <w:rPr>
                <w:rFonts w:ascii="Times New Roman" w:hAnsi="Times New Roman"/>
                <w:color w:val="000000"/>
                <w:spacing w:val="20"/>
                <w:sz w:val="24"/>
                <w:szCs w:val="24"/>
                <w:lang w:eastAsia="ru-RU"/>
              </w:rPr>
              <w:t>Он</w:t>
            </w:r>
            <w:r w:rsidR="005E4651">
              <w:rPr>
                <w:rFonts w:ascii="Times New Roman" w:hAnsi="Times New Roman"/>
                <w:color w:val="000000"/>
                <w:spacing w:val="20"/>
                <w:sz w:val="24"/>
                <w:szCs w:val="24"/>
                <w:lang w:eastAsia="ru-RU"/>
              </w:rPr>
              <w:t>а</w:t>
            </w:r>
            <w:r w:rsidRPr="00365C05">
              <w:rPr>
                <w:rFonts w:ascii="Times New Roman" w:hAnsi="Times New Roman"/>
                <w:color w:val="000000"/>
                <w:spacing w:val="20"/>
                <w:sz w:val="24"/>
                <w:szCs w:val="24"/>
                <w:lang w:eastAsia="ru-RU"/>
              </w:rPr>
              <w:t xml:space="preserve"> требует терпения</w:t>
            </w:r>
          </w:p>
        </w:tc>
        <w:tc>
          <w:tcPr>
            <w:tcW w:w="2409" w:type="dxa"/>
          </w:tcPr>
          <w:p w:rsidR="00465F89" w:rsidRPr="00D85D0A" w:rsidRDefault="00465F89" w:rsidP="00465F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5F89" w:rsidTr="00465F89">
        <w:tc>
          <w:tcPr>
            <w:tcW w:w="1667" w:type="dxa"/>
          </w:tcPr>
          <w:p w:rsidR="00465F89" w:rsidRPr="00D85D0A" w:rsidRDefault="005E4651" w:rsidP="00465F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29" w:type="dxa"/>
          </w:tcPr>
          <w:p w:rsidR="00465F89" w:rsidRPr="00365C05" w:rsidRDefault="00465F89" w:rsidP="00465F89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5C05">
              <w:rPr>
                <w:rFonts w:ascii="Times New Roman" w:hAnsi="Times New Roman"/>
                <w:color w:val="000000"/>
                <w:spacing w:val="20"/>
                <w:sz w:val="24"/>
                <w:szCs w:val="24"/>
                <w:lang w:eastAsia="ru-RU"/>
              </w:rPr>
              <w:t>Просто интересно</w:t>
            </w:r>
          </w:p>
        </w:tc>
        <w:tc>
          <w:tcPr>
            <w:tcW w:w="2409" w:type="dxa"/>
          </w:tcPr>
          <w:p w:rsidR="00465F89" w:rsidRPr="00D85D0A" w:rsidRDefault="00465F89" w:rsidP="00465F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5F89" w:rsidTr="0007286C">
        <w:tc>
          <w:tcPr>
            <w:tcW w:w="7196" w:type="dxa"/>
            <w:gridSpan w:val="2"/>
          </w:tcPr>
          <w:p w:rsidR="00465F89" w:rsidRPr="00365C05" w:rsidRDefault="00465F89" w:rsidP="00465F89">
            <w:pPr>
              <w:rPr>
                <w:rFonts w:ascii="Times New Roman" w:hAnsi="Times New Roman"/>
                <w:color w:val="000000"/>
                <w:spacing w:val="2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20"/>
                <w:sz w:val="24"/>
                <w:szCs w:val="24"/>
                <w:lang w:eastAsia="ru-RU"/>
              </w:rPr>
              <w:t>Итого (баллов)</w:t>
            </w:r>
          </w:p>
        </w:tc>
        <w:tc>
          <w:tcPr>
            <w:tcW w:w="2409" w:type="dxa"/>
          </w:tcPr>
          <w:p w:rsidR="00465F89" w:rsidRPr="0084545C" w:rsidRDefault="00465F89" w:rsidP="00465F89">
            <w:pPr>
              <w:spacing w:before="100" w:beforeAutospacing="1" w:after="100" w:afterAutospacing="1"/>
              <w:ind w:left="85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5F89" w:rsidTr="00E80681">
        <w:tc>
          <w:tcPr>
            <w:tcW w:w="7196" w:type="dxa"/>
            <w:gridSpan w:val="2"/>
          </w:tcPr>
          <w:p w:rsidR="00465F89" w:rsidRPr="00F23025" w:rsidRDefault="00465F89" w:rsidP="00465F89">
            <w:pPr>
              <w:rPr>
                <w:rFonts w:ascii="Times New Roman" w:hAnsi="Times New Roman"/>
                <w:color w:val="000000"/>
                <w:spacing w:val="2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20"/>
                <w:sz w:val="24"/>
                <w:szCs w:val="24"/>
                <w:lang w:eastAsia="ru-RU"/>
              </w:rPr>
              <w:t xml:space="preserve">Итого (%), кол-во бал/кол-во </w:t>
            </w:r>
            <w:proofErr w:type="spellStart"/>
            <w:r>
              <w:rPr>
                <w:rFonts w:ascii="Times New Roman" w:hAnsi="Times New Roman"/>
                <w:color w:val="000000"/>
                <w:spacing w:val="20"/>
                <w:sz w:val="24"/>
                <w:szCs w:val="24"/>
                <w:lang w:eastAsia="ru-RU"/>
              </w:rPr>
              <w:t>вопр</w:t>
            </w:r>
            <w:proofErr w:type="spellEnd"/>
            <w:r>
              <w:rPr>
                <w:rFonts w:ascii="Times New Roman" w:hAnsi="Times New Roman"/>
                <w:color w:val="000000"/>
                <w:spacing w:val="20"/>
                <w:sz w:val="24"/>
                <w:szCs w:val="24"/>
                <w:lang w:eastAsia="ru-RU"/>
              </w:rPr>
              <w:t xml:space="preserve"> </w:t>
            </w:r>
            <w:r w:rsidRPr="00D85D0A">
              <w:rPr>
                <w:rFonts w:ascii="Times New Roman" w:hAnsi="Times New Roman"/>
                <w:color w:val="000000"/>
                <w:spacing w:val="20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hAnsi="Times New Roman"/>
                <w:color w:val="000000"/>
                <w:spacing w:val="20"/>
                <w:sz w:val="24"/>
                <w:szCs w:val="24"/>
                <w:lang w:eastAsia="ru-RU"/>
              </w:rPr>
              <w:t xml:space="preserve"> 100% =</w:t>
            </w:r>
          </w:p>
        </w:tc>
        <w:tc>
          <w:tcPr>
            <w:tcW w:w="2409" w:type="dxa"/>
          </w:tcPr>
          <w:p w:rsidR="00465F89" w:rsidRPr="0084545C" w:rsidRDefault="00465F89" w:rsidP="00465F89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%</w:t>
            </w:r>
          </w:p>
        </w:tc>
      </w:tr>
    </w:tbl>
    <w:p w:rsidR="00654E5A" w:rsidRPr="00F06E55" w:rsidRDefault="00654E5A" w:rsidP="00F06E55">
      <w:pPr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 заполнении анкеты каждый положительный ответ оценива</w:t>
      </w:r>
      <w:r w:rsidR="00ED5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лся в 1</w:t>
      </w:r>
      <w:r w:rsidRPr="00654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балл, а отрицательный  - 0 баллов. Подсчитыва</w:t>
      </w:r>
      <w:r w:rsidR="00ED5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лось общее кол</w:t>
      </w:r>
      <w:r w:rsidRPr="00654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ичество баллов и находи</w:t>
      </w:r>
      <w:r w:rsidR="00ED5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лся</w:t>
      </w:r>
      <w:r w:rsidRPr="00654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процент по формуле:</w:t>
      </w:r>
      <w:r w:rsidR="00F06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06E55">
        <w:rPr>
          <w:rFonts w:ascii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кол-во </w:t>
      </w:r>
      <w:proofErr w:type="gramStart"/>
      <w:r w:rsidR="00F06E55">
        <w:rPr>
          <w:rFonts w:ascii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баллов </w:t>
      </w:r>
      <w:r w:rsidR="00ED53D4">
        <w:rPr>
          <w:rFonts w:ascii="Times New Roman" w:hAnsi="Times New Roman" w:cs="Times New Roman"/>
          <w:color w:val="000000"/>
          <w:spacing w:val="20"/>
          <w:sz w:val="28"/>
          <w:szCs w:val="28"/>
          <w:lang w:eastAsia="ru-RU"/>
        </w:rPr>
        <w:t>:</w:t>
      </w:r>
      <w:proofErr w:type="gramEnd"/>
      <w:r w:rsidR="00F06E55">
        <w:rPr>
          <w:rFonts w:ascii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кол-во вопросов </w:t>
      </w:r>
      <w:r w:rsidR="00ED53D4" w:rsidRPr="00ED53D4">
        <w:rPr>
          <w:rFonts w:ascii="Times New Roman" w:hAnsi="Times New Roman" w:cs="Times New Roman"/>
          <w:color w:val="000000"/>
          <w:spacing w:val="20"/>
          <w:sz w:val="28"/>
          <w:szCs w:val="28"/>
          <w:lang w:eastAsia="ru-RU"/>
        </w:rPr>
        <w:t>х</w:t>
      </w:r>
      <w:r w:rsidR="00F06E55">
        <w:rPr>
          <w:rFonts w:ascii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100% </w:t>
      </w:r>
      <w:r w:rsidRPr="00ED53D4">
        <w:rPr>
          <w:rFonts w:ascii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= уровень </w:t>
      </w:r>
      <w:r w:rsidR="00F06E55">
        <w:rPr>
          <w:rFonts w:ascii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познавательного </w:t>
      </w:r>
      <w:r w:rsidR="00ED53D4">
        <w:rPr>
          <w:rFonts w:ascii="Times New Roman" w:hAnsi="Times New Roman" w:cs="Times New Roman"/>
          <w:color w:val="000000"/>
          <w:spacing w:val="20"/>
          <w:sz w:val="28"/>
          <w:szCs w:val="28"/>
          <w:lang w:eastAsia="ru-RU"/>
        </w:rPr>
        <w:t>интереса</w:t>
      </w:r>
      <w:r w:rsidR="005E4651">
        <w:rPr>
          <w:rFonts w:ascii="Times New Roman" w:hAnsi="Times New Roman" w:cs="Times New Roman"/>
          <w:color w:val="000000"/>
          <w:spacing w:val="20"/>
          <w:sz w:val="28"/>
          <w:szCs w:val="28"/>
          <w:lang w:eastAsia="ru-RU"/>
        </w:rPr>
        <w:t>.</w:t>
      </w:r>
    </w:p>
    <w:p w:rsidR="0010637E" w:rsidRPr="009905A4" w:rsidRDefault="0010637E" w:rsidP="00F06E55">
      <w:pPr>
        <w:pStyle w:val="a7"/>
        <w:spacing w:after="0" w:line="240" w:lineRule="auto"/>
        <w:ind w:left="709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5A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результатов диагностики на первом этапе</w:t>
      </w:r>
      <w:r w:rsidR="00CD5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654E5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654E5A" w:rsidRPr="00654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4E5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класс)</w:t>
      </w:r>
      <w:r w:rsidR="00CD5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05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показал, что уровень проявления у учащихся познавательного интереса к математике соответствует среднему (</w:t>
      </w:r>
      <w:r w:rsidR="00D3304A" w:rsidRPr="009905A4">
        <w:rPr>
          <w:rFonts w:ascii="Times New Roman" w:eastAsia="Times New Roman" w:hAnsi="Times New Roman" w:cs="Times New Roman"/>
          <w:sz w:val="28"/>
          <w:szCs w:val="28"/>
          <w:lang w:eastAsia="ru-RU"/>
        </w:rPr>
        <w:t>52</w:t>
      </w:r>
      <w:r w:rsidRPr="009905A4">
        <w:rPr>
          <w:rFonts w:ascii="Times New Roman" w:eastAsia="Times New Roman" w:hAnsi="Times New Roman" w:cs="Times New Roman"/>
          <w:sz w:val="28"/>
          <w:szCs w:val="28"/>
          <w:lang w:eastAsia="ru-RU"/>
        </w:rPr>
        <w:t>%) и низкому (</w:t>
      </w:r>
      <w:r w:rsidR="00D3304A" w:rsidRPr="009905A4">
        <w:rPr>
          <w:rFonts w:ascii="Times New Roman" w:eastAsia="Times New Roman" w:hAnsi="Times New Roman" w:cs="Times New Roman"/>
          <w:sz w:val="28"/>
          <w:szCs w:val="28"/>
          <w:lang w:eastAsia="ru-RU"/>
        </w:rPr>
        <w:t>36%). Учащихся с высоким уровнем развития познавательного</w:t>
      </w:r>
      <w:r w:rsidR="00971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интереса всего 12%</w:t>
      </w:r>
      <w:r w:rsidR="00D3304A" w:rsidRPr="009905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304A" w:rsidRPr="009905A4" w:rsidRDefault="0023745C" w:rsidP="0012011C">
      <w:pPr>
        <w:pStyle w:val="a7"/>
        <w:spacing w:after="0" w:line="240" w:lineRule="auto"/>
        <w:ind w:left="709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3304A" w:rsidRPr="00990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ктивное и системное использование исторического материала на уроках математики и во внеурочной деятельности дало положительные результаты. Заметно увеличился уровень проявления познавательного интереса учащихся к этому предмету. </w:t>
      </w:r>
      <w:r w:rsidR="00CD561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третьем этапе (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237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561D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D3304A" w:rsidRPr="00990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ысокий уровень познавательного интереса продемонстрировали 43% учащихся, средний – 57%, низкий </w:t>
      </w:r>
      <w:r w:rsidR="00971F74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отсутстствует</w:t>
      </w:r>
      <w:r w:rsidR="00D3304A" w:rsidRPr="009905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4A79" w:rsidRDefault="00B04A79" w:rsidP="00971F74">
      <w:pPr>
        <w:pStyle w:val="a7"/>
        <w:spacing w:after="0" w:line="240" w:lineRule="auto"/>
        <w:ind w:left="709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5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Повысилась результативность участия моего класса в конкурсах, олимпиадах, научно-исследовате</w:t>
      </w:r>
      <w:r w:rsidR="00491B3B">
        <w:rPr>
          <w:rFonts w:ascii="Times New Roman" w:eastAsia="Times New Roman" w:hAnsi="Times New Roman" w:cs="Times New Roman"/>
          <w:sz w:val="28"/>
          <w:szCs w:val="28"/>
          <w:lang w:eastAsia="ru-RU"/>
        </w:rPr>
        <w:t>льской деятельности</w:t>
      </w:r>
      <w:r w:rsidRPr="009905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1F74" w:rsidRPr="00986F37" w:rsidRDefault="00971F74" w:rsidP="00971F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F37">
        <w:rPr>
          <w:rFonts w:ascii="Times New Roman" w:hAnsi="Times New Roman" w:cs="Times New Roman"/>
          <w:b/>
          <w:sz w:val="28"/>
          <w:szCs w:val="28"/>
        </w:rPr>
        <w:t>Результативность участия в конкурсе «Кенгуру»</w:t>
      </w:r>
    </w:p>
    <w:tbl>
      <w:tblPr>
        <w:tblStyle w:val="a8"/>
        <w:tblW w:w="7284" w:type="dxa"/>
        <w:tblInd w:w="1189" w:type="dxa"/>
        <w:tblLook w:val="04A0" w:firstRow="1" w:lastRow="0" w:firstColumn="1" w:lastColumn="0" w:noHBand="0" w:noVBand="1"/>
      </w:tblPr>
      <w:tblGrid>
        <w:gridCol w:w="2802"/>
        <w:gridCol w:w="2464"/>
        <w:gridCol w:w="2018"/>
      </w:tblGrid>
      <w:tr w:rsidR="00971F74" w:rsidRPr="00491B3B" w:rsidTr="00971F74">
        <w:tc>
          <w:tcPr>
            <w:tcW w:w="2802" w:type="dxa"/>
          </w:tcPr>
          <w:p w:rsidR="00971F74" w:rsidRPr="00491B3B" w:rsidRDefault="00971F74" w:rsidP="00971F7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91B3B">
              <w:rPr>
                <w:rFonts w:ascii="Times New Roman" w:hAnsi="Times New Roman" w:cs="Times New Roman"/>
                <w:sz w:val="24"/>
                <w:szCs w:val="28"/>
              </w:rPr>
              <w:t>Учебный год, класс</w:t>
            </w:r>
          </w:p>
        </w:tc>
        <w:tc>
          <w:tcPr>
            <w:tcW w:w="2464" w:type="dxa"/>
          </w:tcPr>
          <w:p w:rsidR="00971F74" w:rsidRPr="00491B3B" w:rsidRDefault="00971F74" w:rsidP="00971F7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91B3B">
              <w:rPr>
                <w:rFonts w:ascii="Times New Roman" w:hAnsi="Times New Roman" w:cs="Times New Roman"/>
                <w:sz w:val="24"/>
                <w:szCs w:val="28"/>
              </w:rPr>
              <w:t>Место в районе</w:t>
            </w:r>
          </w:p>
        </w:tc>
        <w:tc>
          <w:tcPr>
            <w:tcW w:w="2018" w:type="dxa"/>
          </w:tcPr>
          <w:p w:rsidR="00971F74" w:rsidRPr="00491B3B" w:rsidRDefault="00971F74" w:rsidP="00971F7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91B3B">
              <w:rPr>
                <w:rFonts w:ascii="Times New Roman" w:hAnsi="Times New Roman" w:cs="Times New Roman"/>
                <w:sz w:val="24"/>
                <w:szCs w:val="28"/>
              </w:rPr>
              <w:t>Приз</w:t>
            </w:r>
          </w:p>
        </w:tc>
      </w:tr>
      <w:tr w:rsidR="00971F74" w:rsidRPr="00491B3B" w:rsidTr="00971F74">
        <w:tc>
          <w:tcPr>
            <w:tcW w:w="2802" w:type="dxa"/>
          </w:tcPr>
          <w:p w:rsidR="00971F74" w:rsidRPr="00491B3B" w:rsidRDefault="00971F74" w:rsidP="00971F74">
            <w:pPr>
              <w:tabs>
                <w:tab w:val="right" w:pos="2586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91B3B">
              <w:rPr>
                <w:rFonts w:ascii="Times New Roman" w:hAnsi="Times New Roman" w:cs="Times New Roman"/>
                <w:sz w:val="24"/>
                <w:szCs w:val="28"/>
              </w:rPr>
              <w:t>2014/2015 (</w:t>
            </w:r>
            <w:r w:rsidRPr="00491B3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</w:t>
            </w:r>
            <w:r w:rsidRPr="00491B3B">
              <w:rPr>
                <w:rFonts w:ascii="Times New Roman" w:hAnsi="Times New Roman" w:cs="Times New Roman"/>
                <w:sz w:val="24"/>
                <w:szCs w:val="28"/>
              </w:rPr>
              <w:t xml:space="preserve"> «Б»)</w:t>
            </w:r>
            <w:r w:rsidRPr="00491B3B">
              <w:rPr>
                <w:rFonts w:ascii="Times New Roman" w:hAnsi="Times New Roman" w:cs="Times New Roman"/>
                <w:sz w:val="24"/>
                <w:szCs w:val="28"/>
              </w:rPr>
              <w:tab/>
            </w:r>
          </w:p>
        </w:tc>
        <w:tc>
          <w:tcPr>
            <w:tcW w:w="2464" w:type="dxa"/>
          </w:tcPr>
          <w:p w:rsidR="00971F74" w:rsidRPr="00491B3B" w:rsidRDefault="00971F74" w:rsidP="00971F7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91B3B">
              <w:rPr>
                <w:rFonts w:ascii="Times New Roman" w:hAnsi="Times New Roman" w:cs="Times New Roman"/>
                <w:sz w:val="24"/>
                <w:szCs w:val="28"/>
              </w:rPr>
              <w:t>2 (Медведев М.)</w:t>
            </w:r>
          </w:p>
        </w:tc>
        <w:tc>
          <w:tcPr>
            <w:tcW w:w="2018" w:type="dxa"/>
          </w:tcPr>
          <w:p w:rsidR="00971F74" w:rsidRPr="00491B3B" w:rsidRDefault="00971F74" w:rsidP="00971F7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91B3B">
              <w:rPr>
                <w:rFonts w:ascii="Times New Roman" w:hAnsi="Times New Roman" w:cs="Times New Roman"/>
                <w:sz w:val="24"/>
                <w:szCs w:val="28"/>
              </w:rPr>
              <w:t>Приз 4</w:t>
            </w:r>
          </w:p>
        </w:tc>
      </w:tr>
      <w:tr w:rsidR="00971F74" w:rsidRPr="00491B3B" w:rsidTr="00971F74">
        <w:tc>
          <w:tcPr>
            <w:tcW w:w="2802" w:type="dxa"/>
          </w:tcPr>
          <w:p w:rsidR="00971F74" w:rsidRPr="00491B3B" w:rsidRDefault="00971F74" w:rsidP="00971F7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91B3B">
              <w:rPr>
                <w:rFonts w:ascii="Times New Roman" w:hAnsi="Times New Roman" w:cs="Times New Roman"/>
                <w:sz w:val="24"/>
                <w:szCs w:val="28"/>
              </w:rPr>
              <w:t>2015/2016 (</w:t>
            </w:r>
            <w:r w:rsidRPr="00491B3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3</w:t>
            </w:r>
            <w:r w:rsidRPr="00491B3B">
              <w:rPr>
                <w:rFonts w:ascii="Times New Roman" w:hAnsi="Times New Roman" w:cs="Times New Roman"/>
                <w:sz w:val="24"/>
                <w:szCs w:val="28"/>
              </w:rPr>
              <w:t xml:space="preserve"> «Б»)</w:t>
            </w:r>
          </w:p>
        </w:tc>
        <w:tc>
          <w:tcPr>
            <w:tcW w:w="2464" w:type="dxa"/>
          </w:tcPr>
          <w:p w:rsidR="00971F74" w:rsidRPr="00491B3B" w:rsidRDefault="00971F74" w:rsidP="00971F7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91B3B">
              <w:rPr>
                <w:rFonts w:ascii="Times New Roman" w:hAnsi="Times New Roman" w:cs="Times New Roman"/>
                <w:sz w:val="24"/>
                <w:szCs w:val="28"/>
              </w:rPr>
              <w:t>6 (Ковальчук Н.)</w:t>
            </w:r>
          </w:p>
          <w:p w:rsidR="00971F74" w:rsidRPr="00491B3B" w:rsidRDefault="00971F74" w:rsidP="00971F7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91B3B">
              <w:rPr>
                <w:rFonts w:ascii="Times New Roman" w:hAnsi="Times New Roman" w:cs="Times New Roman"/>
                <w:sz w:val="24"/>
                <w:szCs w:val="28"/>
              </w:rPr>
              <w:t>10 (</w:t>
            </w:r>
            <w:proofErr w:type="spellStart"/>
            <w:r w:rsidRPr="00491B3B">
              <w:rPr>
                <w:rFonts w:ascii="Times New Roman" w:hAnsi="Times New Roman" w:cs="Times New Roman"/>
                <w:sz w:val="24"/>
                <w:szCs w:val="28"/>
              </w:rPr>
              <w:t>Пилютик</w:t>
            </w:r>
            <w:proofErr w:type="spellEnd"/>
            <w:r w:rsidRPr="00491B3B">
              <w:rPr>
                <w:rFonts w:ascii="Times New Roman" w:hAnsi="Times New Roman" w:cs="Times New Roman"/>
                <w:sz w:val="24"/>
                <w:szCs w:val="28"/>
              </w:rPr>
              <w:t xml:space="preserve"> Е.)</w:t>
            </w:r>
          </w:p>
        </w:tc>
        <w:tc>
          <w:tcPr>
            <w:tcW w:w="2018" w:type="dxa"/>
          </w:tcPr>
          <w:p w:rsidR="00971F74" w:rsidRPr="00491B3B" w:rsidRDefault="00971F74" w:rsidP="00971F7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91B3B">
              <w:rPr>
                <w:rFonts w:ascii="Times New Roman" w:hAnsi="Times New Roman" w:cs="Times New Roman"/>
                <w:sz w:val="24"/>
                <w:szCs w:val="28"/>
              </w:rPr>
              <w:t>Приз 3</w:t>
            </w:r>
          </w:p>
          <w:p w:rsidR="00971F74" w:rsidRPr="00491B3B" w:rsidRDefault="00971F74" w:rsidP="00971F7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91B3B">
              <w:rPr>
                <w:rFonts w:ascii="Times New Roman" w:hAnsi="Times New Roman" w:cs="Times New Roman"/>
                <w:sz w:val="24"/>
                <w:szCs w:val="28"/>
              </w:rPr>
              <w:t>Приз 4</w:t>
            </w:r>
          </w:p>
        </w:tc>
      </w:tr>
      <w:tr w:rsidR="00971F74" w:rsidRPr="00491B3B" w:rsidTr="00971F74">
        <w:tc>
          <w:tcPr>
            <w:tcW w:w="2802" w:type="dxa"/>
          </w:tcPr>
          <w:p w:rsidR="00971F74" w:rsidRPr="00491B3B" w:rsidRDefault="00971F74" w:rsidP="00971F7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91B3B">
              <w:rPr>
                <w:rFonts w:ascii="Times New Roman" w:hAnsi="Times New Roman" w:cs="Times New Roman"/>
                <w:sz w:val="24"/>
                <w:szCs w:val="28"/>
              </w:rPr>
              <w:t>2016/2017 (4 «Б»)</w:t>
            </w:r>
          </w:p>
        </w:tc>
        <w:tc>
          <w:tcPr>
            <w:tcW w:w="2464" w:type="dxa"/>
          </w:tcPr>
          <w:p w:rsidR="00971F74" w:rsidRPr="00491B3B" w:rsidRDefault="00463BE9" w:rsidP="00463B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Пилютик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Е.)</w:t>
            </w:r>
          </w:p>
        </w:tc>
        <w:tc>
          <w:tcPr>
            <w:tcW w:w="2018" w:type="dxa"/>
          </w:tcPr>
          <w:p w:rsidR="00971F74" w:rsidRPr="00491B3B" w:rsidRDefault="00463BE9" w:rsidP="00971F7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Приз 3</w:t>
            </w:r>
          </w:p>
        </w:tc>
      </w:tr>
    </w:tbl>
    <w:p w:rsidR="00971F74" w:rsidRPr="00986F37" w:rsidRDefault="00971F74" w:rsidP="00971F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F37">
        <w:rPr>
          <w:rFonts w:ascii="Times New Roman" w:hAnsi="Times New Roman" w:cs="Times New Roman"/>
          <w:b/>
          <w:sz w:val="28"/>
          <w:szCs w:val="28"/>
        </w:rPr>
        <w:t>Результативность участия в научно-практической конференции</w:t>
      </w:r>
    </w:p>
    <w:tbl>
      <w:tblPr>
        <w:tblStyle w:val="a8"/>
        <w:tblW w:w="9291" w:type="dxa"/>
        <w:tblInd w:w="817" w:type="dxa"/>
        <w:tblLook w:val="04A0" w:firstRow="1" w:lastRow="0" w:firstColumn="1" w:lastColumn="0" w:noHBand="0" w:noVBand="1"/>
      </w:tblPr>
      <w:tblGrid>
        <w:gridCol w:w="2802"/>
        <w:gridCol w:w="3118"/>
        <w:gridCol w:w="3371"/>
      </w:tblGrid>
      <w:tr w:rsidR="00971F74" w:rsidRPr="00491B3B" w:rsidTr="00971F74">
        <w:tc>
          <w:tcPr>
            <w:tcW w:w="2802" w:type="dxa"/>
          </w:tcPr>
          <w:p w:rsidR="00971F74" w:rsidRPr="00491B3B" w:rsidRDefault="00971F74" w:rsidP="00971F7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91B3B">
              <w:rPr>
                <w:rFonts w:ascii="Times New Roman" w:hAnsi="Times New Roman" w:cs="Times New Roman"/>
                <w:sz w:val="24"/>
                <w:szCs w:val="28"/>
              </w:rPr>
              <w:t>Учебный год, класс</w:t>
            </w:r>
          </w:p>
        </w:tc>
        <w:tc>
          <w:tcPr>
            <w:tcW w:w="3118" w:type="dxa"/>
          </w:tcPr>
          <w:p w:rsidR="00971F74" w:rsidRPr="00491B3B" w:rsidRDefault="00971F74" w:rsidP="00971F7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91B3B">
              <w:rPr>
                <w:rFonts w:ascii="Times New Roman" w:hAnsi="Times New Roman" w:cs="Times New Roman"/>
                <w:sz w:val="24"/>
                <w:szCs w:val="28"/>
              </w:rPr>
              <w:t>Школьная конференция</w:t>
            </w:r>
          </w:p>
        </w:tc>
        <w:tc>
          <w:tcPr>
            <w:tcW w:w="3371" w:type="dxa"/>
          </w:tcPr>
          <w:p w:rsidR="00971F74" w:rsidRPr="00491B3B" w:rsidRDefault="00971F74" w:rsidP="00971F7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91B3B">
              <w:rPr>
                <w:rFonts w:ascii="Times New Roman" w:hAnsi="Times New Roman" w:cs="Times New Roman"/>
                <w:sz w:val="24"/>
                <w:szCs w:val="28"/>
              </w:rPr>
              <w:t>Районная конференция</w:t>
            </w:r>
          </w:p>
        </w:tc>
      </w:tr>
      <w:tr w:rsidR="00971F74" w:rsidRPr="00491B3B" w:rsidTr="00971F74">
        <w:tc>
          <w:tcPr>
            <w:tcW w:w="2802" w:type="dxa"/>
          </w:tcPr>
          <w:p w:rsidR="00971F74" w:rsidRPr="00491B3B" w:rsidRDefault="00971F74" w:rsidP="00971F7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91B3B">
              <w:rPr>
                <w:rFonts w:ascii="Times New Roman" w:hAnsi="Times New Roman" w:cs="Times New Roman"/>
                <w:sz w:val="24"/>
                <w:szCs w:val="28"/>
              </w:rPr>
              <w:t>2016/2017 (4 «Б»)</w:t>
            </w:r>
          </w:p>
        </w:tc>
        <w:tc>
          <w:tcPr>
            <w:tcW w:w="3118" w:type="dxa"/>
          </w:tcPr>
          <w:p w:rsidR="00971F74" w:rsidRPr="00491B3B" w:rsidRDefault="00971F74" w:rsidP="00971F7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91B3B">
              <w:rPr>
                <w:rFonts w:ascii="Times New Roman" w:hAnsi="Times New Roman" w:cs="Times New Roman"/>
                <w:sz w:val="24"/>
                <w:szCs w:val="28"/>
              </w:rPr>
              <w:t xml:space="preserve">Диплом </w:t>
            </w:r>
            <w:r w:rsidRPr="00491B3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</w:t>
            </w:r>
            <w:r w:rsidRPr="00491B3B">
              <w:rPr>
                <w:rFonts w:ascii="Times New Roman" w:hAnsi="Times New Roman" w:cs="Times New Roman"/>
                <w:sz w:val="24"/>
                <w:szCs w:val="28"/>
              </w:rPr>
              <w:t xml:space="preserve"> степени</w:t>
            </w:r>
          </w:p>
        </w:tc>
        <w:tc>
          <w:tcPr>
            <w:tcW w:w="3371" w:type="dxa"/>
          </w:tcPr>
          <w:p w:rsidR="00971F74" w:rsidRPr="00491B3B" w:rsidRDefault="00971F74" w:rsidP="00971F7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91B3B">
              <w:rPr>
                <w:rFonts w:ascii="Times New Roman" w:hAnsi="Times New Roman" w:cs="Times New Roman"/>
                <w:sz w:val="24"/>
                <w:szCs w:val="28"/>
              </w:rPr>
              <w:t xml:space="preserve">Диплом </w:t>
            </w:r>
            <w:r w:rsidRPr="00491B3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III </w:t>
            </w:r>
            <w:r w:rsidRPr="00491B3B">
              <w:rPr>
                <w:rFonts w:ascii="Times New Roman" w:hAnsi="Times New Roman" w:cs="Times New Roman"/>
                <w:sz w:val="24"/>
                <w:szCs w:val="28"/>
              </w:rPr>
              <w:t>степени</w:t>
            </w:r>
          </w:p>
        </w:tc>
      </w:tr>
    </w:tbl>
    <w:p w:rsidR="00971F74" w:rsidRPr="00986F37" w:rsidRDefault="00971F74" w:rsidP="00971F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F37">
        <w:rPr>
          <w:rFonts w:ascii="Times New Roman" w:hAnsi="Times New Roman" w:cs="Times New Roman"/>
          <w:b/>
          <w:sz w:val="28"/>
          <w:szCs w:val="28"/>
        </w:rPr>
        <w:t>Результативность участия в районной олимпиаде по математике</w:t>
      </w:r>
    </w:p>
    <w:tbl>
      <w:tblPr>
        <w:tblStyle w:val="a8"/>
        <w:tblW w:w="8930" w:type="dxa"/>
        <w:tblInd w:w="817" w:type="dxa"/>
        <w:tblLook w:val="04A0" w:firstRow="1" w:lastRow="0" w:firstColumn="1" w:lastColumn="0" w:noHBand="0" w:noVBand="1"/>
      </w:tblPr>
      <w:tblGrid>
        <w:gridCol w:w="2802"/>
        <w:gridCol w:w="2018"/>
        <w:gridCol w:w="2464"/>
        <w:gridCol w:w="1646"/>
      </w:tblGrid>
      <w:tr w:rsidR="00971F74" w:rsidTr="00491B3B">
        <w:tc>
          <w:tcPr>
            <w:tcW w:w="2802" w:type="dxa"/>
          </w:tcPr>
          <w:p w:rsidR="00971F74" w:rsidRPr="00A6253D" w:rsidRDefault="00971F74" w:rsidP="00971F7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6253D">
              <w:rPr>
                <w:rFonts w:ascii="Times New Roman" w:hAnsi="Times New Roman" w:cs="Times New Roman"/>
                <w:sz w:val="24"/>
                <w:szCs w:val="28"/>
              </w:rPr>
              <w:t>Учебный год, класс</w:t>
            </w:r>
          </w:p>
        </w:tc>
        <w:tc>
          <w:tcPr>
            <w:tcW w:w="2018" w:type="dxa"/>
          </w:tcPr>
          <w:p w:rsidR="00971F74" w:rsidRPr="00A6253D" w:rsidRDefault="00971F74" w:rsidP="00971F7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6253D">
              <w:rPr>
                <w:rFonts w:ascii="Times New Roman" w:hAnsi="Times New Roman" w:cs="Times New Roman"/>
                <w:sz w:val="24"/>
                <w:szCs w:val="28"/>
              </w:rPr>
              <w:t>Диплом</w:t>
            </w:r>
          </w:p>
          <w:p w:rsidR="00971F74" w:rsidRPr="00A6253D" w:rsidRDefault="00971F74" w:rsidP="00971F7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6253D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</w:t>
            </w:r>
            <w:r w:rsidRPr="00A6253D">
              <w:rPr>
                <w:rFonts w:ascii="Times New Roman" w:hAnsi="Times New Roman" w:cs="Times New Roman"/>
                <w:sz w:val="24"/>
                <w:szCs w:val="28"/>
              </w:rPr>
              <w:t xml:space="preserve"> степени</w:t>
            </w:r>
          </w:p>
        </w:tc>
        <w:tc>
          <w:tcPr>
            <w:tcW w:w="2464" w:type="dxa"/>
          </w:tcPr>
          <w:p w:rsidR="00971F74" w:rsidRPr="00A6253D" w:rsidRDefault="00971F74" w:rsidP="00971F7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6253D">
              <w:rPr>
                <w:rFonts w:ascii="Times New Roman" w:hAnsi="Times New Roman" w:cs="Times New Roman"/>
                <w:sz w:val="24"/>
                <w:szCs w:val="28"/>
              </w:rPr>
              <w:t>Диплом</w:t>
            </w:r>
          </w:p>
          <w:p w:rsidR="00971F74" w:rsidRPr="00A6253D" w:rsidRDefault="00971F74" w:rsidP="00971F7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6253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A6253D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II</w:t>
            </w:r>
            <w:r w:rsidRPr="00A6253D">
              <w:rPr>
                <w:rFonts w:ascii="Times New Roman" w:hAnsi="Times New Roman" w:cs="Times New Roman"/>
                <w:sz w:val="24"/>
                <w:szCs w:val="28"/>
              </w:rPr>
              <w:t>степени</w:t>
            </w:r>
          </w:p>
        </w:tc>
        <w:tc>
          <w:tcPr>
            <w:tcW w:w="1646" w:type="dxa"/>
          </w:tcPr>
          <w:p w:rsidR="00971F74" w:rsidRDefault="00971F74" w:rsidP="00971F74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A6253D">
              <w:rPr>
                <w:rFonts w:ascii="Times New Roman" w:hAnsi="Times New Roman" w:cs="Times New Roman"/>
                <w:sz w:val="24"/>
                <w:szCs w:val="28"/>
              </w:rPr>
              <w:t xml:space="preserve">Диплом </w:t>
            </w:r>
          </w:p>
          <w:p w:rsidR="00971F74" w:rsidRPr="00A6253D" w:rsidRDefault="00971F74" w:rsidP="00971F7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6253D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III </w:t>
            </w:r>
            <w:r w:rsidRPr="00A6253D">
              <w:rPr>
                <w:rFonts w:ascii="Times New Roman" w:hAnsi="Times New Roman" w:cs="Times New Roman"/>
                <w:sz w:val="24"/>
                <w:szCs w:val="28"/>
              </w:rPr>
              <w:t>степени</w:t>
            </w:r>
          </w:p>
        </w:tc>
      </w:tr>
      <w:tr w:rsidR="00971F74" w:rsidTr="00491B3B">
        <w:tc>
          <w:tcPr>
            <w:tcW w:w="2802" w:type="dxa"/>
          </w:tcPr>
          <w:p w:rsidR="00971F74" w:rsidRPr="00A6253D" w:rsidRDefault="00971F74" w:rsidP="00971F7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6253D">
              <w:rPr>
                <w:rFonts w:ascii="Times New Roman" w:hAnsi="Times New Roman" w:cs="Times New Roman"/>
                <w:sz w:val="24"/>
                <w:szCs w:val="28"/>
              </w:rPr>
              <w:t>2016/2017 (4 «Б»)</w:t>
            </w:r>
          </w:p>
        </w:tc>
        <w:tc>
          <w:tcPr>
            <w:tcW w:w="2018" w:type="dxa"/>
          </w:tcPr>
          <w:p w:rsidR="00971F74" w:rsidRPr="00A6253D" w:rsidRDefault="00971F74" w:rsidP="00971F74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-</w:t>
            </w:r>
          </w:p>
        </w:tc>
        <w:tc>
          <w:tcPr>
            <w:tcW w:w="2464" w:type="dxa"/>
          </w:tcPr>
          <w:p w:rsidR="00971F74" w:rsidRPr="00A6253D" w:rsidRDefault="00971F74" w:rsidP="00971F7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6253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646" w:type="dxa"/>
          </w:tcPr>
          <w:p w:rsidR="00971F74" w:rsidRPr="00A6253D" w:rsidRDefault="00971F74" w:rsidP="00971F7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6253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</w:tbl>
    <w:p w:rsidR="00491B3B" w:rsidRDefault="00CC7E63" w:rsidP="00491B3B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0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Проанализировав свою деятельность и деятельность учащихся, я пришла к выводу, что использование исторического материала на уроках математики способствует развитию познавательного интереса учащихся к предмету, </w:t>
      </w:r>
      <w:r w:rsidR="000E4B45">
        <w:rPr>
          <w:rFonts w:ascii="Times New Roman" w:eastAsia="Times New Roman" w:hAnsi="Times New Roman" w:cs="Times New Roman"/>
          <w:sz w:val="28"/>
          <w:szCs w:val="28"/>
          <w:lang w:eastAsia="ru-RU"/>
        </w:rPr>
        <w:t>а это</w:t>
      </w:r>
      <w:r w:rsidRPr="00990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способствует более прочному усвоению знаний, повышени</w:t>
      </w:r>
      <w:r w:rsidR="00491B3B">
        <w:rPr>
          <w:rFonts w:ascii="Times New Roman" w:eastAsia="Times New Roman" w:hAnsi="Times New Roman" w:cs="Times New Roman"/>
          <w:sz w:val="28"/>
          <w:szCs w:val="28"/>
          <w:lang w:eastAsia="ru-RU"/>
        </w:rPr>
        <w:t>ю его качества</w:t>
      </w:r>
      <w:r w:rsidR="0010637E" w:rsidRPr="009905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91B3B" w:rsidRPr="00491B3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91B3B" w:rsidRPr="005E4651" w:rsidRDefault="00491B3B" w:rsidP="00491B3B">
      <w:pPr>
        <w:spacing w:after="0" w:line="240" w:lineRule="auto"/>
        <w:ind w:left="709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651">
        <w:rPr>
          <w:rFonts w:ascii="Times New Roman" w:hAnsi="Times New Roman" w:cs="Times New Roman"/>
          <w:b/>
          <w:sz w:val="28"/>
          <w:szCs w:val="28"/>
        </w:rPr>
        <w:t>Качество знаний по математике</w:t>
      </w:r>
    </w:p>
    <w:tbl>
      <w:tblPr>
        <w:tblStyle w:val="a8"/>
        <w:tblW w:w="8930" w:type="dxa"/>
        <w:tblInd w:w="817" w:type="dxa"/>
        <w:tblLook w:val="04A0" w:firstRow="1" w:lastRow="0" w:firstColumn="1" w:lastColumn="0" w:noHBand="0" w:noVBand="1"/>
      </w:tblPr>
      <w:tblGrid>
        <w:gridCol w:w="2835"/>
        <w:gridCol w:w="2670"/>
        <w:gridCol w:w="3425"/>
      </w:tblGrid>
      <w:tr w:rsidR="00491B3B" w:rsidTr="00491B3B">
        <w:tc>
          <w:tcPr>
            <w:tcW w:w="2835" w:type="dxa"/>
          </w:tcPr>
          <w:p w:rsidR="00491B3B" w:rsidRPr="00A6253D" w:rsidRDefault="00491B3B" w:rsidP="00491B3B">
            <w:pPr>
              <w:ind w:left="709" w:firstLine="42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Учебный год</w:t>
            </w:r>
          </w:p>
        </w:tc>
        <w:tc>
          <w:tcPr>
            <w:tcW w:w="2670" w:type="dxa"/>
          </w:tcPr>
          <w:p w:rsidR="00491B3B" w:rsidRPr="00A6253D" w:rsidRDefault="00491B3B" w:rsidP="00491B3B">
            <w:pPr>
              <w:ind w:left="709" w:firstLine="42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6253D">
              <w:rPr>
                <w:rFonts w:ascii="Times New Roman" w:hAnsi="Times New Roman" w:cs="Times New Roman"/>
                <w:sz w:val="24"/>
                <w:szCs w:val="28"/>
              </w:rPr>
              <w:t>Класс</w:t>
            </w:r>
          </w:p>
        </w:tc>
        <w:tc>
          <w:tcPr>
            <w:tcW w:w="3425" w:type="dxa"/>
          </w:tcPr>
          <w:p w:rsidR="00491B3B" w:rsidRPr="00A6253D" w:rsidRDefault="00491B3B" w:rsidP="00491B3B">
            <w:pPr>
              <w:ind w:left="709" w:firstLine="42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6253D">
              <w:rPr>
                <w:rFonts w:ascii="Times New Roman" w:hAnsi="Times New Roman" w:cs="Times New Roman"/>
                <w:sz w:val="24"/>
                <w:szCs w:val="28"/>
              </w:rPr>
              <w:t>Качество знаний</w:t>
            </w:r>
          </w:p>
        </w:tc>
      </w:tr>
      <w:tr w:rsidR="00491B3B" w:rsidTr="00491B3B">
        <w:tc>
          <w:tcPr>
            <w:tcW w:w="2835" w:type="dxa"/>
          </w:tcPr>
          <w:p w:rsidR="00491B3B" w:rsidRPr="00A6253D" w:rsidRDefault="00491B3B" w:rsidP="00491B3B">
            <w:pPr>
              <w:ind w:left="709" w:firstLine="42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6253D">
              <w:rPr>
                <w:rFonts w:ascii="Times New Roman" w:hAnsi="Times New Roman" w:cs="Times New Roman"/>
                <w:sz w:val="24"/>
                <w:szCs w:val="28"/>
              </w:rPr>
              <w:t>2015/2016</w:t>
            </w:r>
          </w:p>
        </w:tc>
        <w:tc>
          <w:tcPr>
            <w:tcW w:w="2670" w:type="dxa"/>
          </w:tcPr>
          <w:p w:rsidR="00491B3B" w:rsidRPr="00A6253D" w:rsidRDefault="00491B3B" w:rsidP="00491B3B">
            <w:pPr>
              <w:ind w:left="709" w:firstLine="42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6253D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3425" w:type="dxa"/>
          </w:tcPr>
          <w:p w:rsidR="00491B3B" w:rsidRPr="00A6253D" w:rsidRDefault="00491B3B" w:rsidP="00491B3B">
            <w:pPr>
              <w:ind w:left="709" w:firstLine="42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6253D">
              <w:rPr>
                <w:rFonts w:ascii="Times New Roman" w:hAnsi="Times New Roman" w:cs="Times New Roman"/>
                <w:sz w:val="24"/>
                <w:szCs w:val="28"/>
              </w:rPr>
              <w:t>89,6%</w:t>
            </w:r>
          </w:p>
        </w:tc>
      </w:tr>
      <w:tr w:rsidR="00491B3B" w:rsidTr="00491B3B">
        <w:tc>
          <w:tcPr>
            <w:tcW w:w="2835" w:type="dxa"/>
          </w:tcPr>
          <w:p w:rsidR="00491B3B" w:rsidRPr="00A6253D" w:rsidRDefault="00491B3B" w:rsidP="00491B3B">
            <w:pPr>
              <w:ind w:left="709" w:firstLine="42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6253D">
              <w:rPr>
                <w:rFonts w:ascii="Times New Roman" w:hAnsi="Times New Roman" w:cs="Times New Roman"/>
                <w:sz w:val="24"/>
                <w:szCs w:val="28"/>
              </w:rPr>
              <w:t>2016/2017</w:t>
            </w:r>
          </w:p>
        </w:tc>
        <w:tc>
          <w:tcPr>
            <w:tcW w:w="2670" w:type="dxa"/>
          </w:tcPr>
          <w:p w:rsidR="00491B3B" w:rsidRPr="00A6253D" w:rsidRDefault="00491B3B" w:rsidP="00491B3B">
            <w:pPr>
              <w:ind w:left="709" w:firstLine="42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6253D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3425" w:type="dxa"/>
          </w:tcPr>
          <w:p w:rsidR="00491B3B" w:rsidRPr="00A6253D" w:rsidRDefault="00491B3B" w:rsidP="00491B3B">
            <w:pPr>
              <w:ind w:left="709" w:firstLine="42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6253D">
              <w:rPr>
                <w:rFonts w:ascii="Times New Roman" w:hAnsi="Times New Roman" w:cs="Times New Roman"/>
                <w:sz w:val="24"/>
                <w:szCs w:val="28"/>
              </w:rPr>
              <w:t>92,3%</w:t>
            </w:r>
          </w:p>
        </w:tc>
      </w:tr>
    </w:tbl>
    <w:p w:rsidR="005E4651" w:rsidRDefault="00491B3B" w:rsidP="005E4651">
      <w:pPr>
        <w:spacing w:after="0" w:line="240" w:lineRule="auto"/>
        <w:ind w:left="709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Считаю, что п</w:t>
      </w:r>
      <w:r w:rsidR="00360659" w:rsidRPr="00360659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ланомерное и целенаправленное использование исторических сведений в обучении математике и их тесное сплетение с учебным материалом способствует развитию познавательного интереса учащихся</w:t>
      </w:r>
      <w:r w:rsidR="003606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60659" w:rsidRPr="00360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позволяет разнообразить процесс обучения, сделать его более интересным</w:t>
      </w:r>
      <w:r w:rsidR="009E2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360659" w:rsidRPr="00360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содержательным</w:t>
      </w:r>
      <w:r w:rsidR="009E23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86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E3D7B" w:rsidRDefault="000544F7" w:rsidP="005E4651">
      <w:pPr>
        <w:spacing w:after="0" w:line="240" w:lineRule="auto"/>
        <w:ind w:left="709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Помогите ребё</w:t>
      </w:r>
      <w:r w:rsidRPr="000544F7">
        <w:rPr>
          <w:rFonts w:ascii="Times New Roman" w:hAnsi="Times New Roman" w:cs="Times New Roman"/>
          <w:sz w:val="28"/>
          <w:szCs w:val="28"/>
        </w:rPr>
        <w:t xml:space="preserve">нку </w:t>
      </w:r>
      <w:r w:rsidRPr="000544F7">
        <w:rPr>
          <w:rStyle w:val="ac"/>
          <w:rFonts w:ascii="Times New Roman" w:hAnsi="Times New Roman" w:cs="Times New Roman"/>
          <w:b w:val="0"/>
          <w:sz w:val="28"/>
          <w:szCs w:val="28"/>
        </w:rPr>
        <w:t>полюбить математику</w:t>
      </w:r>
      <w:r w:rsidRPr="000544F7">
        <w:rPr>
          <w:rFonts w:ascii="Times New Roman" w:hAnsi="Times New Roman" w:cs="Times New Roman"/>
          <w:sz w:val="28"/>
          <w:szCs w:val="28"/>
        </w:rPr>
        <w:t>, и она обязательно ответит ему взаимностью!</w:t>
      </w:r>
      <w:bookmarkStart w:id="0" w:name="_GoBack"/>
      <w:bookmarkEnd w:id="0"/>
    </w:p>
    <w:sectPr w:rsidR="008E3D7B" w:rsidSect="00237DF3">
      <w:footerReference w:type="default" r:id="rId8"/>
      <w:pgSz w:w="11906" w:h="16838"/>
      <w:pgMar w:top="1134" w:right="1134" w:bottom="1134" w:left="567" w:header="1134" w:footer="113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75BC" w:rsidRDefault="000A75BC" w:rsidP="00EB1620">
      <w:pPr>
        <w:spacing w:after="0" w:line="240" w:lineRule="auto"/>
      </w:pPr>
      <w:r>
        <w:separator/>
      </w:r>
    </w:p>
  </w:endnote>
  <w:endnote w:type="continuationSeparator" w:id="0">
    <w:p w:rsidR="000A75BC" w:rsidRDefault="000A75BC" w:rsidP="00EB1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26968"/>
      <w:docPartObj>
        <w:docPartGallery w:val="Page Numbers (Bottom of Page)"/>
        <w:docPartUnique/>
      </w:docPartObj>
    </w:sdtPr>
    <w:sdtEndPr/>
    <w:sdtContent>
      <w:p w:rsidR="000A75BC" w:rsidRDefault="00237DF3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A75BC" w:rsidRDefault="000A75B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75BC" w:rsidRDefault="000A75BC" w:rsidP="00EB1620">
      <w:pPr>
        <w:spacing w:after="0" w:line="240" w:lineRule="auto"/>
      </w:pPr>
      <w:r>
        <w:separator/>
      </w:r>
    </w:p>
  </w:footnote>
  <w:footnote w:type="continuationSeparator" w:id="0">
    <w:p w:rsidR="000A75BC" w:rsidRDefault="000A75BC" w:rsidP="00EB16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837FE"/>
    <w:multiLevelType w:val="multilevel"/>
    <w:tmpl w:val="8258E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CD5594"/>
    <w:multiLevelType w:val="hybridMultilevel"/>
    <w:tmpl w:val="9B1CE8C0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C1816C3"/>
    <w:multiLevelType w:val="hybridMultilevel"/>
    <w:tmpl w:val="9EF6C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E61D0"/>
    <w:multiLevelType w:val="hybridMultilevel"/>
    <w:tmpl w:val="E6863CEA"/>
    <w:lvl w:ilvl="0" w:tplc="4FE0D460">
      <w:start w:val="1"/>
      <w:numFmt w:val="decimal"/>
      <w:lvlText w:val="%1."/>
      <w:lvlJc w:val="left"/>
      <w:pPr>
        <w:ind w:left="1116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2FF4A7B"/>
    <w:multiLevelType w:val="multilevel"/>
    <w:tmpl w:val="12C0D330"/>
    <w:lvl w:ilvl="0">
      <w:start w:val="1"/>
      <w:numFmt w:val="bullet"/>
      <w:lvlText w:val="-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CF26C26"/>
    <w:multiLevelType w:val="multilevel"/>
    <w:tmpl w:val="65665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D870A3"/>
    <w:multiLevelType w:val="hybridMultilevel"/>
    <w:tmpl w:val="FE861576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A1E5439"/>
    <w:multiLevelType w:val="hybridMultilevel"/>
    <w:tmpl w:val="99E43A7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8" w15:restartNumberingAfterBreak="0">
    <w:nsid w:val="478B556A"/>
    <w:multiLevelType w:val="hybridMultilevel"/>
    <w:tmpl w:val="1CB846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A3649A"/>
    <w:multiLevelType w:val="hybridMultilevel"/>
    <w:tmpl w:val="896A2D8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A66557D"/>
    <w:multiLevelType w:val="multilevel"/>
    <w:tmpl w:val="A3DA8564"/>
    <w:lvl w:ilvl="0">
      <w:start w:val="1"/>
      <w:numFmt w:val="bullet"/>
      <w:lvlText w:val="-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A997473"/>
    <w:multiLevelType w:val="hybridMultilevel"/>
    <w:tmpl w:val="956E095C"/>
    <w:lvl w:ilvl="0" w:tplc="15E08DC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7353803"/>
    <w:multiLevelType w:val="hybridMultilevel"/>
    <w:tmpl w:val="19AAD8C6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6E6A2F22"/>
    <w:multiLevelType w:val="multilevel"/>
    <w:tmpl w:val="830E2158"/>
    <w:lvl w:ilvl="0">
      <w:start w:val="7"/>
      <w:numFmt w:val="decimal"/>
      <w:lvlText w:val="%1"/>
      <w:lvlJc w:val="left"/>
      <w:rPr>
        <w:rFonts w:ascii="Times New Roman" w:eastAsia="Lucida Sans Unicod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1"/>
  </w:num>
  <w:num w:numId="3">
    <w:abstractNumId w:val="3"/>
  </w:num>
  <w:num w:numId="4">
    <w:abstractNumId w:val="6"/>
  </w:num>
  <w:num w:numId="5">
    <w:abstractNumId w:val="2"/>
  </w:num>
  <w:num w:numId="6">
    <w:abstractNumId w:val="7"/>
  </w:num>
  <w:num w:numId="7">
    <w:abstractNumId w:val="12"/>
  </w:num>
  <w:num w:numId="8">
    <w:abstractNumId w:val="8"/>
  </w:num>
  <w:num w:numId="9">
    <w:abstractNumId w:val="0"/>
  </w:num>
  <w:num w:numId="10">
    <w:abstractNumId w:val="1"/>
  </w:num>
  <w:num w:numId="11">
    <w:abstractNumId w:val="9"/>
  </w:num>
  <w:num w:numId="12">
    <w:abstractNumId w:val="4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1620"/>
    <w:rsid w:val="00000E4E"/>
    <w:rsid w:val="000336FB"/>
    <w:rsid w:val="000544F7"/>
    <w:rsid w:val="00054983"/>
    <w:rsid w:val="00064F29"/>
    <w:rsid w:val="00080B89"/>
    <w:rsid w:val="00082DA6"/>
    <w:rsid w:val="00093DC5"/>
    <w:rsid w:val="000A20C0"/>
    <w:rsid w:val="000A75BC"/>
    <w:rsid w:val="000B2DC0"/>
    <w:rsid w:val="000B57F1"/>
    <w:rsid w:val="000C6879"/>
    <w:rsid w:val="000D0358"/>
    <w:rsid w:val="000D06AC"/>
    <w:rsid w:val="000D337C"/>
    <w:rsid w:val="000D60FA"/>
    <w:rsid w:val="000E4B45"/>
    <w:rsid w:val="000F5D9D"/>
    <w:rsid w:val="00101B29"/>
    <w:rsid w:val="0010637E"/>
    <w:rsid w:val="001115B9"/>
    <w:rsid w:val="0012011C"/>
    <w:rsid w:val="001261B9"/>
    <w:rsid w:val="00126A97"/>
    <w:rsid w:val="00132CBD"/>
    <w:rsid w:val="00133E16"/>
    <w:rsid w:val="001560AC"/>
    <w:rsid w:val="00174D80"/>
    <w:rsid w:val="00176D24"/>
    <w:rsid w:val="0018345C"/>
    <w:rsid w:val="00194109"/>
    <w:rsid w:val="001A1ACD"/>
    <w:rsid w:val="001B177D"/>
    <w:rsid w:val="001C408E"/>
    <w:rsid w:val="001C73D2"/>
    <w:rsid w:val="001D0D0B"/>
    <w:rsid w:val="001D6434"/>
    <w:rsid w:val="001E0C56"/>
    <w:rsid w:val="001E210C"/>
    <w:rsid w:val="001E700C"/>
    <w:rsid w:val="001F6175"/>
    <w:rsid w:val="00203FE3"/>
    <w:rsid w:val="00231F46"/>
    <w:rsid w:val="00232EDE"/>
    <w:rsid w:val="0023745C"/>
    <w:rsid w:val="00237DF3"/>
    <w:rsid w:val="0024420D"/>
    <w:rsid w:val="00244F24"/>
    <w:rsid w:val="00264644"/>
    <w:rsid w:val="002669BB"/>
    <w:rsid w:val="00270445"/>
    <w:rsid w:val="00292002"/>
    <w:rsid w:val="002A5763"/>
    <w:rsid w:val="002C7950"/>
    <w:rsid w:val="002E70E9"/>
    <w:rsid w:val="00304CD8"/>
    <w:rsid w:val="00315DCA"/>
    <w:rsid w:val="00320FD9"/>
    <w:rsid w:val="00346117"/>
    <w:rsid w:val="00350B34"/>
    <w:rsid w:val="00356159"/>
    <w:rsid w:val="00360659"/>
    <w:rsid w:val="003626D1"/>
    <w:rsid w:val="00384954"/>
    <w:rsid w:val="00390050"/>
    <w:rsid w:val="003A79EF"/>
    <w:rsid w:val="003B41F5"/>
    <w:rsid w:val="003B53EA"/>
    <w:rsid w:val="003C6D1C"/>
    <w:rsid w:val="003F795E"/>
    <w:rsid w:val="00401FD8"/>
    <w:rsid w:val="0040778F"/>
    <w:rsid w:val="004110DB"/>
    <w:rsid w:val="00412920"/>
    <w:rsid w:val="00417A3B"/>
    <w:rsid w:val="0043766F"/>
    <w:rsid w:val="00443E6F"/>
    <w:rsid w:val="004507F9"/>
    <w:rsid w:val="00452B2D"/>
    <w:rsid w:val="004543C8"/>
    <w:rsid w:val="00463BE9"/>
    <w:rsid w:val="00464312"/>
    <w:rsid w:val="00465F89"/>
    <w:rsid w:val="00480114"/>
    <w:rsid w:val="00482D3F"/>
    <w:rsid w:val="00487B68"/>
    <w:rsid w:val="00491B3B"/>
    <w:rsid w:val="004A6B81"/>
    <w:rsid w:val="004B2C95"/>
    <w:rsid w:val="004C490E"/>
    <w:rsid w:val="004C5175"/>
    <w:rsid w:val="004E7B02"/>
    <w:rsid w:val="00503FEA"/>
    <w:rsid w:val="00507832"/>
    <w:rsid w:val="00523919"/>
    <w:rsid w:val="00525C10"/>
    <w:rsid w:val="00526F16"/>
    <w:rsid w:val="00544357"/>
    <w:rsid w:val="0055685A"/>
    <w:rsid w:val="005638CA"/>
    <w:rsid w:val="00563BA7"/>
    <w:rsid w:val="00571202"/>
    <w:rsid w:val="005856A3"/>
    <w:rsid w:val="00585D15"/>
    <w:rsid w:val="00597BEF"/>
    <w:rsid w:val="005A1987"/>
    <w:rsid w:val="005B1470"/>
    <w:rsid w:val="005B1FA6"/>
    <w:rsid w:val="005C1EA4"/>
    <w:rsid w:val="005C2604"/>
    <w:rsid w:val="005E4651"/>
    <w:rsid w:val="005F0467"/>
    <w:rsid w:val="005F7D34"/>
    <w:rsid w:val="006002AF"/>
    <w:rsid w:val="00606304"/>
    <w:rsid w:val="0060755F"/>
    <w:rsid w:val="00607EB7"/>
    <w:rsid w:val="00616F27"/>
    <w:rsid w:val="0062390D"/>
    <w:rsid w:val="006269CC"/>
    <w:rsid w:val="00650E7C"/>
    <w:rsid w:val="00654E5A"/>
    <w:rsid w:val="006631C9"/>
    <w:rsid w:val="006658E4"/>
    <w:rsid w:val="006705F6"/>
    <w:rsid w:val="00690E39"/>
    <w:rsid w:val="006A49DB"/>
    <w:rsid w:val="006E696C"/>
    <w:rsid w:val="006E6976"/>
    <w:rsid w:val="006F36C6"/>
    <w:rsid w:val="0074418B"/>
    <w:rsid w:val="00746431"/>
    <w:rsid w:val="00746E70"/>
    <w:rsid w:val="00763440"/>
    <w:rsid w:val="007657C2"/>
    <w:rsid w:val="007804EE"/>
    <w:rsid w:val="007900EB"/>
    <w:rsid w:val="007A045E"/>
    <w:rsid w:val="007A3021"/>
    <w:rsid w:val="007A70FA"/>
    <w:rsid w:val="007B7982"/>
    <w:rsid w:val="007E23C1"/>
    <w:rsid w:val="007F0FB1"/>
    <w:rsid w:val="00802F2F"/>
    <w:rsid w:val="008157B6"/>
    <w:rsid w:val="00820056"/>
    <w:rsid w:val="00830ADE"/>
    <w:rsid w:val="008361BD"/>
    <w:rsid w:val="00844BDA"/>
    <w:rsid w:val="0086509B"/>
    <w:rsid w:val="008940EB"/>
    <w:rsid w:val="00897142"/>
    <w:rsid w:val="008A34BF"/>
    <w:rsid w:val="008B76B4"/>
    <w:rsid w:val="008D47D3"/>
    <w:rsid w:val="008D6724"/>
    <w:rsid w:val="008E3D7B"/>
    <w:rsid w:val="008E4E75"/>
    <w:rsid w:val="008F5C25"/>
    <w:rsid w:val="009035A1"/>
    <w:rsid w:val="00922F38"/>
    <w:rsid w:val="00934C10"/>
    <w:rsid w:val="0093709B"/>
    <w:rsid w:val="00947E07"/>
    <w:rsid w:val="009579B6"/>
    <w:rsid w:val="00971F74"/>
    <w:rsid w:val="009740EF"/>
    <w:rsid w:val="00986F37"/>
    <w:rsid w:val="00987E5A"/>
    <w:rsid w:val="009905A4"/>
    <w:rsid w:val="00997BA2"/>
    <w:rsid w:val="009A2C3E"/>
    <w:rsid w:val="009C71FE"/>
    <w:rsid w:val="009D0266"/>
    <w:rsid w:val="009D2E64"/>
    <w:rsid w:val="009E23E5"/>
    <w:rsid w:val="009F7D48"/>
    <w:rsid w:val="00A01AF2"/>
    <w:rsid w:val="00A2042E"/>
    <w:rsid w:val="00A247FB"/>
    <w:rsid w:val="00A33FA1"/>
    <w:rsid w:val="00A35E85"/>
    <w:rsid w:val="00A4443F"/>
    <w:rsid w:val="00A52FF7"/>
    <w:rsid w:val="00A62107"/>
    <w:rsid w:val="00A6252E"/>
    <w:rsid w:val="00A6253D"/>
    <w:rsid w:val="00A77662"/>
    <w:rsid w:val="00A97C90"/>
    <w:rsid w:val="00AA1E2A"/>
    <w:rsid w:val="00AB4C6E"/>
    <w:rsid w:val="00AC3E36"/>
    <w:rsid w:val="00AC65B9"/>
    <w:rsid w:val="00AF6529"/>
    <w:rsid w:val="00AF7CDF"/>
    <w:rsid w:val="00B04A79"/>
    <w:rsid w:val="00B24343"/>
    <w:rsid w:val="00B27001"/>
    <w:rsid w:val="00B43106"/>
    <w:rsid w:val="00B51EF9"/>
    <w:rsid w:val="00B74760"/>
    <w:rsid w:val="00B86D7C"/>
    <w:rsid w:val="00B95246"/>
    <w:rsid w:val="00BF17A9"/>
    <w:rsid w:val="00BF4436"/>
    <w:rsid w:val="00C13DAF"/>
    <w:rsid w:val="00C27550"/>
    <w:rsid w:val="00C32BE2"/>
    <w:rsid w:val="00C424FC"/>
    <w:rsid w:val="00C46355"/>
    <w:rsid w:val="00C512C2"/>
    <w:rsid w:val="00C61963"/>
    <w:rsid w:val="00C62C41"/>
    <w:rsid w:val="00C73462"/>
    <w:rsid w:val="00C87495"/>
    <w:rsid w:val="00C9361F"/>
    <w:rsid w:val="00C961C7"/>
    <w:rsid w:val="00CA30E9"/>
    <w:rsid w:val="00CA38D6"/>
    <w:rsid w:val="00CA5ABA"/>
    <w:rsid w:val="00CA765A"/>
    <w:rsid w:val="00CC5969"/>
    <w:rsid w:val="00CC7E63"/>
    <w:rsid w:val="00CD561D"/>
    <w:rsid w:val="00CE4746"/>
    <w:rsid w:val="00CE4B1F"/>
    <w:rsid w:val="00D20F32"/>
    <w:rsid w:val="00D24003"/>
    <w:rsid w:val="00D3304A"/>
    <w:rsid w:val="00D4162C"/>
    <w:rsid w:val="00D46CC2"/>
    <w:rsid w:val="00D77ED8"/>
    <w:rsid w:val="00D85D0A"/>
    <w:rsid w:val="00D96BAF"/>
    <w:rsid w:val="00D97FB2"/>
    <w:rsid w:val="00DB6E5E"/>
    <w:rsid w:val="00DC7CC0"/>
    <w:rsid w:val="00DD3789"/>
    <w:rsid w:val="00DE0562"/>
    <w:rsid w:val="00DE423E"/>
    <w:rsid w:val="00DE7B14"/>
    <w:rsid w:val="00DF3A91"/>
    <w:rsid w:val="00DF4B28"/>
    <w:rsid w:val="00DF7911"/>
    <w:rsid w:val="00E03250"/>
    <w:rsid w:val="00E141EB"/>
    <w:rsid w:val="00E347B5"/>
    <w:rsid w:val="00E45A5D"/>
    <w:rsid w:val="00E54D02"/>
    <w:rsid w:val="00E5501F"/>
    <w:rsid w:val="00E634B9"/>
    <w:rsid w:val="00E72DD6"/>
    <w:rsid w:val="00EA1BE4"/>
    <w:rsid w:val="00EA211C"/>
    <w:rsid w:val="00EA5FB4"/>
    <w:rsid w:val="00EB1620"/>
    <w:rsid w:val="00EB1F39"/>
    <w:rsid w:val="00EB2460"/>
    <w:rsid w:val="00EC4460"/>
    <w:rsid w:val="00ED53D4"/>
    <w:rsid w:val="00EF2397"/>
    <w:rsid w:val="00EF6DB4"/>
    <w:rsid w:val="00F01B18"/>
    <w:rsid w:val="00F0310A"/>
    <w:rsid w:val="00F06E55"/>
    <w:rsid w:val="00F25105"/>
    <w:rsid w:val="00F325F4"/>
    <w:rsid w:val="00F34298"/>
    <w:rsid w:val="00F35796"/>
    <w:rsid w:val="00F4462E"/>
    <w:rsid w:val="00F51C0E"/>
    <w:rsid w:val="00F648B1"/>
    <w:rsid w:val="00F7491B"/>
    <w:rsid w:val="00FA0707"/>
    <w:rsid w:val="00FA6111"/>
    <w:rsid w:val="00FB25E0"/>
    <w:rsid w:val="00FB4923"/>
    <w:rsid w:val="00FD630A"/>
    <w:rsid w:val="00FF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#ffc000"/>
    </o:shapedefaults>
    <o:shapelayout v:ext="edit">
      <o:idmap v:ext="edit" data="1"/>
    </o:shapelayout>
  </w:shapeDefaults>
  <w:decimalSymbol w:val=","/>
  <w:listSeparator w:val=";"/>
  <w15:docId w15:val="{047CD27E-3FFA-4EDF-BAE7-D358C781F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1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B16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B1620"/>
  </w:style>
  <w:style w:type="paragraph" w:styleId="a5">
    <w:name w:val="footer"/>
    <w:basedOn w:val="a"/>
    <w:link w:val="a6"/>
    <w:uiPriority w:val="99"/>
    <w:unhideWhenUsed/>
    <w:rsid w:val="00EB16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1620"/>
  </w:style>
  <w:style w:type="paragraph" w:styleId="a7">
    <w:name w:val="List Paragraph"/>
    <w:basedOn w:val="a"/>
    <w:uiPriority w:val="34"/>
    <w:qFormat/>
    <w:rsid w:val="007E23C1"/>
    <w:pPr>
      <w:ind w:left="720"/>
      <w:contextualSpacing/>
    </w:pPr>
  </w:style>
  <w:style w:type="table" w:styleId="a8">
    <w:name w:val="Table Grid"/>
    <w:basedOn w:val="a1"/>
    <w:uiPriority w:val="59"/>
    <w:rsid w:val="00DF4B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F4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F4B28"/>
    <w:rPr>
      <w:rFonts w:ascii="Tahoma" w:hAnsi="Tahoma" w:cs="Tahoma"/>
      <w:sz w:val="16"/>
      <w:szCs w:val="16"/>
    </w:rPr>
  </w:style>
  <w:style w:type="table" w:customStyle="1" w:styleId="-11">
    <w:name w:val="Светлый список - Акцент 11"/>
    <w:basedOn w:val="a1"/>
    <w:uiPriority w:val="61"/>
    <w:rsid w:val="00126A9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b">
    <w:name w:val="Normal (Web)"/>
    <w:basedOn w:val="a"/>
    <w:uiPriority w:val="99"/>
    <w:unhideWhenUsed/>
    <w:rsid w:val="00B95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464312"/>
    <w:rPr>
      <w:b/>
      <w:bCs/>
    </w:rPr>
  </w:style>
  <w:style w:type="character" w:styleId="ad">
    <w:name w:val="Hyperlink"/>
    <w:basedOn w:val="a0"/>
    <w:uiPriority w:val="99"/>
    <w:semiHidden/>
    <w:unhideWhenUsed/>
    <w:rsid w:val="00934C10"/>
    <w:rPr>
      <w:color w:val="0000FF"/>
      <w:u w:val="single"/>
    </w:rPr>
  </w:style>
  <w:style w:type="character" w:customStyle="1" w:styleId="ae">
    <w:name w:val="Основной текст_"/>
    <w:basedOn w:val="a0"/>
    <w:link w:val="1"/>
    <w:rsid w:val="00D77ED8"/>
    <w:rPr>
      <w:rFonts w:ascii="Trebuchet MS" w:eastAsia="Trebuchet MS" w:hAnsi="Trebuchet MS" w:cs="Trebuchet MS"/>
      <w:spacing w:val="4"/>
      <w:sz w:val="17"/>
      <w:szCs w:val="17"/>
      <w:shd w:val="clear" w:color="auto" w:fill="FFFFFF"/>
    </w:rPr>
  </w:style>
  <w:style w:type="character" w:customStyle="1" w:styleId="0pt">
    <w:name w:val="Основной текст + Полужирный;Интервал 0 pt"/>
    <w:basedOn w:val="ae"/>
    <w:rsid w:val="00D77ED8"/>
    <w:rPr>
      <w:rFonts w:ascii="Trebuchet MS" w:eastAsia="Trebuchet MS" w:hAnsi="Trebuchet MS" w:cs="Trebuchet MS"/>
      <w:b/>
      <w:bCs/>
      <w:color w:val="000000"/>
      <w:spacing w:val="5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0pt80">
    <w:name w:val="Основной текст + Интервал 0 pt;Масштаб 80%"/>
    <w:basedOn w:val="ae"/>
    <w:rsid w:val="00D77ED8"/>
    <w:rPr>
      <w:rFonts w:ascii="Trebuchet MS" w:eastAsia="Trebuchet MS" w:hAnsi="Trebuchet MS" w:cs="Trebuchet MS"/>
      <w:color w:val="000000"/>
      <w:spacing w:val="6"/>
      <w:w w:val="80"/>
      <w:position w:val="0"/>
      <w:sz w:val="17"/>
      <w:szCs w:val="17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e"/>
    <w:rsid w:val="00D77ED8"/>
    <w:pPr>
      <w:widowControl w:val="0"/>
      <w:shd w:val="clear" w:color="auto" w:fill="FFFFFF"/>
      <w:spacing w:before="120" w:after="0" w:line="250" w:lineRule="exact"/>
      <w:jc w:val="right"/>
    </w:pPr>
    <w:rPr>
      <w:rFonts w:ascii="Trebuchet MS" w:eastAsia="Trebuchet MS" w:hAnsi="Trebuchet MS" w:cs="Trebuchet MS"/>
      <w:spacing w:val="4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8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64C527-7186-4747-B58A-E7C999E65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2352</TotalTime>
  <Pages>6</Pages>
  <Words>2295</Words>
  <Characters>13085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ZavuchVR</cp:lastModifiedBy>
  <cp:revision>62</cp:revision>
  <cp:lastPrinted>2017-04-26T20:57:00Z</cp:lastPrinted>
  <dcterms:created xsi:type="dcterms:W3CDTF">2013-12-01T13:53:00Z</dcterms:created>
  <dcterms:modified xsi:type="dcterms:W3CDTF">2018-04-13T08:00:00Z</dcterms:modified>
</cp:coreProperties>
</file>